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1ADB" w14:textId="66E0E2DF" w:rsidR="00495912" w:rsidRPr="00037A44" w:rsidRDefault="00B23E56" w:rsidP="00495912">
      <w:pPr>
        <w:rPr>
          <w:rFonts w:asciiTheme="majorHAnsi" w:hAnsiTheme="majorHAnsi" w:cstheme="majorHAnsi"/>
          <w:b/>
          <w:bCs/>
          <w:sz w:val="18"/>
          <w:szCs w:val="18"/>
        </w:rPr>
      </w:pPr>
      <w:r w:rsidRPr="00037A44">
        <w:rPr>
          <w:rFonts w:asciiTheme="majorHAnsi" w:hAnsiTheme="majorHAnsi" w:cstheme="majorHAnsi"/>
          <w:b/>
          <w:bCs/>
          <w:sz w:val="18"/>
          <w:szCs w:val="18"/>
        </w:rPr>
        <w:t xml:space="preserve">Job Title: </w:t>
      </w:r>
      <w:r w:rsidR="00037A44" w:rsidRPr="00037A44">
        <w:rPr>
          <w:rFonts w:asciiTheme="majorHAnsi" w:hAnsiTheme="majorHAnsi" w:cstheme="majorHAnsi"/>
          <w:b/>
          <w:bCs/>
          <w:sz w:val="18"/>
          <w:szCs w:val="18"/>
        </w:rPr>
        <w:t xml:space="preserve">Executive Capital Allowances </w:t>
      </w:r>
      <w:r w:rsidR="00495912" w:rsidRPr="00037A44">
        <w:rPr>
          <w:rFonts w:asciiTheme="majorHAnsi" w:hAnsiTheme="majorHAnsi" w:cstheme="majorHAnsi"/>
          <w:b/>
          <w:bCs/>
          <w:sz w:val="18"/>
          <w:szCs w:val="18"/>
        </w:rPr>
        <w:t>Consultant</w:t>
      </w:r>
    </w:p>
    <w:p w14:paraId="1CC58971" w14:textId="77777777" w:rsidR="00B23E56" w:rsidRPr="00037A44" w:rsidRDefault="00B23E56" w:rsidP="00B23E56">
      <w:pPr>
        <w:rPr>
          <w:rFonts w:asciiTheme="majorHAnsi" w:hAnsiTheme="majorHAnsi" w:cstheme="majorHAnsi"/>
          <w:b/>
          <w:bCs/>
          <w:sz w:val="18"/>
          <w:szCs w:val="18"/>
        </w:rPr>
      </w:pPr>
    </w:p>
    <w:p w14:paraId="780D9B9F" w14:textId="548E8B6B" w:rsidR="00037A44" w:rsidRPr="00037A44" w:rsidRDefault="00037A44" w:rsidP="00037A44">
      <w:pPr>
        <w:shd w:val="clear" w:color="auto" w:fill="FFFFFF"/>
        <w:spacing w:after="0"/>
        <w:jc w:val="both"/>
        <w:rPr>
          <w:rFonts w:asciiTheme="majorHAnsi" w:eastAsia="Times New Roman" w:hAnsiTheme="majorHAnsi" w:cstheme="majorHAnsi"/>
          <w:color w:val="000000"/>
          <w:sz w:val="18"/>
          <w:szCs w:val="18"/>
          <w:lang w:eastAsia="en-GB"/>
        </w:rPr>
      </w:pPr>
      <w:r w:rsidRPr="00037A44">
        <w:rPr>
          <w:rFonts w:asciiTheme="majorHAnsi" w:eastAsia="Times New Roman" w:hAnsiTheme="majorHAnsi" w:cstheme="majorHAnsi"/>
          <w:b/>
          <w:bCs/>
          <w:color w:val="000000"/>
          <w:sz w:val="18"/>
          <w:szCs w:val="18"/>
          <w:lang w:eastAsia="en-GB"/>
        </w:rPr>
        <w:t>Introduction</w:t>
      </w:r>
      <w:r w:rsidR="00CB2690">
        <w:rPr>
          <w:rFonts w:asciiTheme="majorHAnsi" w:eastAsia="Times New Roman" w:hAnsiTheme="majorHAnsi" w:cstheme="majorHAnsi"/>
          <w:b/>
          <w:bCs/>
          <w:color w:val="000000"/>
          <w:sz w:val="18"/>
          <w:szCs w:val="18"/>
          <w:lang w:eastAsia="en-GB"/>
        </w:rPr>
        <w:t>:</w:t>
      </w:r>
      <w:r w:rsidR="00B23E56" w:rsidRPr="00037A44">
        <w:rPr>
          <w:rFonts w:asciiTheme="majorHAnsi" w:eastAsia="Times New Roman" w:hAnsiTheme="majorHAnsi" w:cstheme="majorHAnsi"/>
          <w:color w:val="000000"/>
          <w:sz w:val="18"/>
          <w:szCs w:val="18"/>
          <w:lang w:eastAsia="en-GB"/>
        </w:rPr>
        <w:br/>
      </w:r>
      <w:r w:rsidR="00B23E56" w:rsidRPr="00037A44">
        <w:rPr>
          <w:rFonts w:asciiTheme="majorHAnsi" w:eastAsia="Times New Roman" w:hAnsiTheme="majorHAnsi" w:cstheme="majorHAnsi"/>
          <w:color w:val="000000"/>
          <w:sz w:val="18"/>
          <w:szCs w:val="18"/>
          <w:lang w:eastAsia="en-GB"/>
        </w:rPr>
        <w:br/>
      </w:r>
      <w:r w:rsidRPr="00037A44">
        <w:rPr>
          <w:rFonts w:asciiTheme="majorHAnsi" w:eastAsia="Times New Roman" w:hAnsiTheme="majorHAnsi" w:cstheme="majorHAnsi"/>
          <w:color w:val="000000"/>
          <w:sz w:val="18"/>
          <w:szCs w:val="18"/>
          <w:lang w:eastAsia="en-GB"/>
        </w:rPr>
        <w:t>Du</w:t>
      </w:r>
      <w:r w:rsidR="00CB2690">
        <w:rPr>
          <w:rFonts w:asciiTheme="majorHAnsi" w:eastAsia="Times New Roman" w:hAnsiTheme="majorHAnsi" w:cstheme="majorHAnsi"/>
          <w:color w:val="000000"/>
          <w:sz w:val="18"/>
          <w:szCs w:val="18"/>
          <w:lang w:eastAsia="en-GB"/>
        </w:rPr>
        <w:t xml:space="preserve">e </w:t>
      </w:r>
      <w:r w:rsidRPr="00037A44">
        <w:rPr>
          <w:rFonts w:asciiTheme="majorHAnsi" w:eastAsia="Times New Roman" w:hAnsiTheme="majorHAnsi" w:cstheme="majorHAnsi"/>
          <w:color w:val="000000"/>
          <w:sz w:val="18"/>
          <w:szCs w:val="18"/>
          <w:lang w:eastAsia="en-GB"/>
        </w:rPr>
        <w:t>to our on-going client success, w</w:t>
      </w:r>
      <w:r w:rsidR="001A7074" w:rsidRPr="00037A44">
        <w:rPr>
          <w:rFonts w:asciiTheme="majorHAnsi" w:eastAsia="Times New Roman" w:hAnsiTheme="majorHAnsi" w:cstheme="majorHAnsi"/>
          <w:color w:val="000000"/>
          <w:sz w:val="18"/>
          <w:szCs w:val="18"/>
          <w:lang w:eastAsia="en-GB"/>
        </w:rPr>
        <w:t>e</w:t>
      </w:r>
      <w:r w:rsidR="00CB2690">
        <w:rPr>
          <w:rFonts w:asciiTheme="majorHAnsi" w:eastAsia="Times New Roman" w:hAnsiTheme="majorHAnsi" w:cstheme="majorHAnsi"/>
          <w:color w:val="000000"/>
          <w:sz w:val="18"/>
          <w:szCs w:val="18"/>
          <w:lang w:eastAsia="en-GB"/>
        </w:rPr>
        <w:t xml:space="preserve"> are</w:t>
      </w:r>
      <w:r w:rsidR="001A7074" w:rsidRPr="00037A44">
        <w:rPr>
          <w:rFonts w:asciiTheme="majorHAnsi" w:eastAsia="Times New Roman" w:hAnsiTheme="majorHAnsi" w:cstheme="majorHAnsi"/>
          <w:color w:val="000000"/>
          <w:sz w:val="18"/>
          <w:szCs w:val="18"/>
          <w:lang w:eastAsia="en-GB"/>
        </w:rPr>
        <w:t xml:space="preserve"> looking </w:t>
      </w:r>
      <w:r w:rsidRPr="00037A44">
        <w:rPr>
          <w:rFonts w:asciiTheme="majorHAnsi" w:eastAsia="Times New Roman" w:hAnsiTheme="majorHAnsi" w:cstheme="majorHAnsi"/>
          <w:color w:val="000000"/>
          <w:sz w:val="18"/>
          <w:szCs w:val="18"/>
          <w:lang w:eastAsia="en-GB"/>
        </w:rPr>
        <w:t xml:space="preserve">for an Executive Capital Allowances Consultant to join our expanding team within </w:t>
      </w:r>
      <w:r w:rsidR="00B23E56" w:rsidRPr="00037A44">
        <w:rPr>
          <w:rFonts w:asciiTheme="majorHAnsi" w:eastAsia="Times New Roman" w:hAnsiTheme="majorHAnsi" w:cstheme="majorHAnsi"/>
          <w:color w:val="000000"/>
          <w:sz w:val="18"/>
          <w:szCs w:val="18"/>
          <w:lang w:eastAsia="en-GB"/>
        </w:rPr>
        <w:t xml:space="preserve">our </w:t>
      </w:r>
      <w:r w:rsidR="00B23E56" w:rsidRPr="00037A44">
        <w:rPr>
          <w:rFonts w:asciiTheme="majorHAnsi" w:hAnsiTheme="majorHAnsi" w:cstheme="majorHAnsi"/>
          <w:sz w:val="18"/>
          <w:szCs w:val="18"/>
        </w:rPr>
        <w:t>London</w:t>
      </w:r>
      <w:r w:rsidRPr="00037A44">
        <w:rPr>
          <w:rFonts w:asciiTheme="majorHAnsi" w:hAnsiTheme="majorHAnsi" w:cstheme="majorHAnsi"/>
          <w:sz w:val="18"/>
          <w:szCs w:val="18"/>
        </w:rPr>
        <w:t xml:space="preserve">, </w:t>
      </w:r>
      <w:r w:rsidR="00B23E56" w:rsidRPr="00037A44">
        <w:rPr>
          <w:rFonts w:asciiTheme="majorHAnsi" w:hAnsiTheme="majorHAnsi" w:cstheme="majorHAnsi"/>
          <w:sz w:val="18"/>
          <w:szCs w:val="18"/>
        </w:rPr>
        <w:t xml:space="preserve">Manchester </w:t>
      </w:r>
      <w:r w:rsidRPr="00037A44">
        <w:rPr>
          <w:rFonts w:asciiTheme="majorHAnsi" w:hAnsiTheme="majorHAnsi" w:cstheme="majorHAnsi"/>
          <w:sz w:val="18"/>
          <w:szCs w:val="18"/>
        </w:rPr>
        <w:t xml:space="preserve">or Cardiff </w:t>
      </w:r>
      <w:r w:rsidR="00B23E56" w:rsidRPr="00037A44">
        <w:rPr>
          <w:rFonts w:asciiTheme="majorHAnsi" w:eastAsia="Times New Roman" w:hAnsiTheme="majorHAnsi" w:cstheme="majorHAnsi"/>
          <w:color w:val="000000"/>
          <w:sz w:val="18"/>
          <w:szCs w:val="18"/>
          <w:lang w:eastAsia="en-GB"/>
        </w:rPr>
        <w:t>offices</w:t>
      </w:r>
      <w:r w:rsidRPr="00037A44">
        <w:rPr>
          <w:rFonts w:asciiTheme="majorHAnsi" w:eastAsia="Times New Roman" w:hAnsiTheme="majorHAnsi" w:cstheme="majorHAnsi"/>
          <w:color w:val="000000"/>
          <w:sz w:val="18"/>
          <w:szCs w:val="18"/>
          <w:lang w:eastAsia="en-GB"/>
        </w:rPr>
        <w:t xml:space="preserve"> (</w:t>
      </w:r>
      <w:r w:rsidRPr="00600363">
        <w:rPr>
          <w:rFonts w:asciiTheme="majorHAnsi" w:eastAsia="Times New Roman" w:hAnsiTheme="majorHAnsi" w:cstheme="majorHAnsi"/>
          <w:b/>
          <w:bCs/>
          <w:color w:val="EE0000"/>
          <w:sz w:val="18"/>
          <w:szCs w:val="18"/>
          <w:lang w:eastAsia="en-GB"/>
        </w:rPr>
        <w:t>JAMES London is preferred but not essential).</w:t>
      </w:r>
    </w:p>
    <w:p w14:paraId="5F19B0E5" w14:textId="77777777" w:rsidR="00037A44" w:rsidRPr="00037A44" w:rsidRDefault="00037A44" w:rsidP="00037A44">
      <w:pPr>
        <w:shd w:val="clear" w:color="auto" w:fill="FFFFFF"/>
        <w:spacing w:after="0"/>
        <w:jc w:val="both"/>
        <w:rPr>
          <w:rFonts w:asciiTheme="majorHAnsi" w:eastAsia="Times New Roman" w:hAnsiTheme="majorHAnsi" w:cstheme="majorHAnsi"/>
          <w:color w:val="000000"/>
          <w:sz w:val="18"/>
          <w:szCs w:val="18"/>
          <w:lang w:eastAsia="en-GB"/>
        </w:rPr>
      </w:pPr>
    </w:p>
    <w:p w14:paraId="6C21350B" w14:textId="157EC7B4" w:rsidR="006E3823" w:rsidRPr="00037A44" w:rsidRDefault="006E3823" w:rsidP="00037A44">
      <w:pPr>
        <w:jc w:val="both"/>
        <w:rPr>
          <w:rFonts w:asciiTheme="majorHAnsi" w:hAnsiTheme="majorHAnsi" w:cstheme="majorHAnsi"/>
          <w:sz w:val="18"/>
          <w:szCs w:val="18"/>
        </w:rPr>
      </w:pPr>
      <w:r w:rsidRPr="00037A44">
        <w:rPr>
          <w:rFonts w:asciiTheme="majorHAnsi" w:hAnsiTheme="majorHAnsi" w:cstheme="majorHAnsi"/>
          <w:sz w:val="18"/>
          <w:szCs w:val="18"/>
        </w:rPr>
        <w:t xml:space="preserve">The Gleeds </w:t>
      </w:r>
      <w:r w:rsidR="00495912" w:rsidRPr="00037A44">
        <w:rPr>
          <w:rFonts w:asciiTheme="majorHAnsi" w:hAnsiTheme="majorHAnsi" w:cstheme="majorHAnsi"/>
          <w:sz w:val="18"/>
          <w:szCs w:val="18"/>
        </w:rPr>
        <w:t xml:space="preserve">Capital Allowances Team </w:t>
      </w:r>
      <w:r w:rsidRPr="00037A44">
        <w:rPr>
          <w:rFonts w:asciiTheme="majorHAnsi" w:hAnsiTheme="majorHAnsi" w:cstheme="majorHAnsi"/>
          <w:sz w:val="18"/>
          <w:szCs w:val="18"/>
        </w:rPr>
        <w:t xml:space="preserve">provides taxation allowances and </w:t>
      </w:r>
      <w:r w:rsidR="00B474B0" w:rsidRPr="00037A44">
        <w:rPr>
          <w:rFonts w:asciiTheme="majorHAnsi" w:hAnsiTheme="majorHAnsi" w:cstheme="majorHAnsi"/>
          <w:sz w:val="18"/>
          <w:szCs w:val="18"/>
        </w:rPr>
        <w:t>i</w:t>
      </w:r>
      <w:r w:rsidRPr="00037A44">
        <w:rPr>
          <w:rFonts w:asciiTheme="majorHAnsi" w:hAnsiTheme="majorHAnsi" w:cstheme="majorHAnsi"/>
          <w:sz w:val="18"/>
          <w:szCs w:val="18"/>
        </w:rPr>
        <w:t>nsurance advisory services to a wide range of client sectors, including Commercial Offices, Build to Rent, Retail, Rail, Hotel &amp; Leisure, Logistics and Distribution, Utilities, Telecoms,</w:t>
      </w:r>
      <w:r w:rsidR="00B474B0" w:rsidRPr="00037A44">
        <w:rPr>
          <w:rFonts w:asciiTheme="majorHAnsi" w:hAnsiTheme="majorHAnsi" w:cstheme="majorHAnsi"/>
          <w:sz w:val="18"/>
          <w:szCs w:val="18"/>
        </w:rPr>
        <w:t xml:space="preserve"> Sports Stadia,</w:t>
      </w:r>
      <w:r w:rsidRPr="00037A44">
        <w:rPr>
          <w:rFonts w:asciiTheme="majorHAnsi" w:hAnsiTheme="majorHAnsi" w:cstheme="majorHAnsi"/>
          <w:sz w:val="18"/>
          <w:szCs w:val="18"/>
        </w:rPr>
        <w:t xml:space="preserve"> Defence &amp; Healthcare. </w:t>
      </w:r>
      <w:r w:rsidRPr="00037A44">
        <w:rPr>
          <w:rFonts w:asciiTheme="majorHAnsi" w:hAnsiTheme="majorHAnsi" w:cstheme="majorHAnsi"/>
          <w:b/>
          <w:bCs/>
          <w:sz w:val="18"/>
          <w:szCs w:val="18"/>
        </w:rPr>
        <w:t> </w:t>
      </w:r>
      <w:r w:rsidRPr="00037A44">
        <w:rPr>
          <w:rFonts w:asciiTheme="majorHAnsi" w:hAnsiTheme="majorHAnsi" w:cstheme="majorHAnsi"/>
          <w:sz w:val="18"/>
          <w:szCs w:val="18"/>
        </w:rPr>
        <w:t>We have worked, and continue to work, on some of the UK’s iconic, flagship projects.</w:t>
      </w:r>
    </w:p>
    <w:p w14:paraId="04400FD3" w14:textId="77777777" w:rsidR="00495912" w:rsidRPr="00037A44" w:rsidRDefault="00495912" w:rsidP="00037A44">
      <w:pPr>
        <w:jc w:val="both"/>
        <w:rPr>
          <w:rFonts w:asciiTheme="majorHAnsi" w:hAnsiTheme="majorHAnsi" w:cstheme="majorHAnsi"/>
          <w:sz w:val="18"/>
          <w:szCs w:val="18"/>
        </w:rPr>
      </w:pPr>
    </w:p>
    <w:p w14:paraId="3EFCA84F" w14:textId="1BE6C8B7" w:rsidR="006E3823" w:rsidRPr="00037A44" w:rsidRDefault="006E3823" w:rsidP="00037A44">
      <w:pPr>
        <w:jc w:val="both"/>
        <w:rPr>
          <w:rFonts w:asciiTheme="majorHAnsi" w:hAnsiTheme="majorHAnsi" w:cstheme="majorHAnsi"/>
          <w:b/>
          <w:bCs/>
          <w:sz w:val="18"/>
          <w:szCs w:val="18"/>
        </w:rPr>
      </w:pPr>
      <w:r w:rsidRPr="00037A44">
        <w:rPr>
          <w:rFonts w:asciiTheme="majorHAnsi" w:hAnsiTheme="majorHAnsi" w:cstheme="majorHAnsi"/>
          <w:sz w:val="18"/>
          <w:szCs w:val="18"/>
        </w:rPr>
        <w:t>Our focus is on the optimisation of tax relief</w:t>
      </w:r>
      <w:r w:rsidR="00600363">
        <w:rPr>
          <w:rFonts w:asciiTheme="majorHAnsi" w:hAnsiTheme="majorHAnsi" w:cstheme="majorHAnsi"/>
          <w:sz w:val="18"/>
          <w:szCs w:val="18"/>
        </w:rPr>
        <w:t>s</w:t>
      </w:r>
      <w:r w:rsidRPr="00037A44">
        <w:rPr>
          <w:rFonts w:asciiTheme="majorHAnsi" w:hAnsiTheme="majorHAnsi" w:cstheme="majorHAnsi"/>
          <w:sz w:val="18"/>
          <w:szCs w:val="18"/>
        </w:rPr>
        <w:t xml:space="preserve"> and credits, which assist clients to retain profit within their organisation for further capital reinvestment, as well as enhance their investment and property yields. The team provides tax planning and financial forecasts to support </w:t>
      </w:r>
      <w:r w:rsidR="00600363">
        <w:rPr>
          <w:rFonts w:asciiTheme="majorHAnsi" w:hAnsiTheme="majorHAnsi" w:cstheme="majorHAnsi"/>
          <w:sz w:val="18"/>
          <w:szCs w:val="18"/>
        </w:rPr>
        <w:t>our</w:t>
      </w:r>
      <w:r w:rsidRPr="00037A44">
        <w:rPr>
          <w:rFonts w:asciiTheme="majorHAnsi" w:hAnsiTheme="majorHAnsi" w:cstheme="majorHAnsi"/>
          <w:sz w:val="18"/>
          <w:szCs w:val="18"/>
        </w:rPr>
        <w:t xml:space="preserve"> clients with project feasibility. We also develop bespoke templates and digital solutions to document, analyse and track their clients’ portfolio and programme expenditure.</w:t>
      </w:r>
      <w:r w:rsidRPr="00037A44">
        <w:rPr>
          <w:rFonts w:asciiTheme="majorHAnsi" w:hAnsiTheme="majorHAnsi" w:cstheme="majorHAnsi"/>
          <w:b/>
          <w:bCs/>
          <w:sz w:val="18"/>
          <w:szCs w:val="18"/>
        </w:rPr>
        <w:t> </w:t>
      </w:r>
    </w:p>
    <w:p w14:paraId="146A8411" w14:textId="77777777" w:rsidR="00037A44" w:rsidRPr="00037A44" w:rsidRDefault="00037A44" w:rsidP="00037A44">
      <w:pPr>
        <w:jc w:val="both"/>
        <w:rPr>
          <w:rFonts w:asciiTheme="majorHAnsi" w:hAnsiTheme="majorHAnsi" w:cstheme="majorHAnsi"/>
          <w:b/>
          <w:bCs/>
          <w:sz w:val="18"/>
          <w:szCs w:val="18"/>
        </w:rPr>
      </w:pPr>
    </w:p>
    <w:p w14:paraId="20008FE0" w14:textId="77D941AD" w:rsidR="00037A44" w:rsidRPr="00037A44" w:rsidRDefault="00037A44" w:rsidP="00600363">
      <w:pPr>
        <w:shd w:val="clear" w:color="auto" w:fill="FFF1CB" w:themeFill="accent1" w:themeFillTint="33"/>
        <w:spacing w:after="0"/>
        <w:jc w:val="both"/>
        <w:textAlignment w:val="baseline"/>
        <w:rPr>
          <w:rFonts w:asciiTheme="majorHAnsi" w:hAnsiTheme="majorHAnsi" w:cstheme="majorHAnsi"/>
          <w:sz w:val="18"/>
          <w:szCs w:val="18"/>
        </w:rPr>
      </w:pPr>
      <w:r w:rsidRPr="00037A44">
        <w:rPr>
          <w:rFonts w:asciiTheme="majorHAnsi" w:hAnsiTheme="majorHAnsi" w:cstheme="majorHAnsi"/>
          <w:sz w:val="18"/>
          <w:szCs w:val="18"/>
        </w:rPr>
        <w:t>At Gleeds, we believe in creating long-term relationships with not only our clients, but our people as well. We have a proven track record of supporting our team as they grow, helping them become the best version of themselves both professionally and personally – creating a workplace that is efficient, inclusive, and fun to be a part of</w:t>
      </w:r>
      <w:r w:rsidRPr="00600363">
        <w:rPr>
          <w:rFonts w:asciiTheme="majorHAnsi" w:hAnsiTheme="majorHAnsi" w:cstheme="majorHAnsi"/>
          <w:b/>
          <w:bCs/>
          <w:color w:val="EE0000"/>
          <w:sz w:val="18"/>
          <w:szCs w:val="18"/>
        </w:rPr>
        <w:t>. </w:t>
      </w:r>
      <w:r w:rsidR="00600363" w:rsidRPr="00600363">
        <w:rPr>
          <w:rFonts w:asciiTheme="majorHAnsi" w:hAnsiTheme="majorHAnsi" w:cstheme="majorHAnsi"/>
          <w:b/>
          <w:bCs/>
          <w:color w:val="EE0000"/>
          <w:sz w:val="18"/>
          <w:szCs w:val="18"/>
        </w:rPr>
        <w:t>[NOT SURE IF THIS IS NEEDED]</w:t>
      </w:r>
    </w:p>
    <w:p w14:paraId="509C4137" w14:textId="77777777" w:rsidR="00037A44" w:rsidRPr="00037A44" w:rsidRDefault="00037A44" w:rsidP="00037A44">
      <w:pPr>
        <w:spacing w:after="0"/>
        <w:jc w:val="both"/>
        <w:textAlignment w:val="baseline"/>
        <w:rPr>
          <w:rFonts w:asciiTheme="majorHAnsi" w:eastAsia="Times New Roman" w:hAnsiTheme="majorHAnsi" w:cstheme="majorHAnsi"/>
          <w:color w:val="333333"/>
          <w:sz w:val="18"/>
          <w:szCs w:val="18"/>
          <w:shd w:val="clear" w:color="auto" w:fill="FFFFFF"/>
          <w:lang w:eastAsia="en-GB"/>
        </w:rPr>
      </w:pPr>
    </w:p>
    <w:p w14:paraId="6152A61E" w14:textId="77777777" w:rsidR="00B23E56" w:rsidRPr="006E3823" w:rsidRDefault="00B23E56" w:rsidP="00B23E56">
      <w:pPr>
        <w:shd w:val="clear" w:color="auto" w:fill="FFFFFF"/>
        <w:spacing w:after="0"/>
        <w:rPr>
          <w:rFonts w:asciiTheme="majorHAnsi" w:eastAsia="Times New Roman" w:hAnsiTheme="majorHAnsi" w:cstheme="majorHAnsi"/>
          <w:color w:val="000000"/>
          <w:sz w:val="18"/>
          <w:szCs w:val="18"/>
          <w:lang w:eastAsia="en-GB"/>
        </w:rPr>
      </w:pPr>
    </w:p>
    <w:p w14:paraId="6C6386C3" w14:textId="31213CE9" w:rsidR="00B23E56" w:rsidRDefault="00037A44" w:rsidP="00B23E56">
      <w:pPr>
        <w:spacing w:after="0"/>
        <w:textAlignment w:val="baseline"/>
        <w:rPr>
          <w:rFonts w:asciiTheme="majorHAnsi" w:eastAsia="Times New Roman" w:hAnsiTheme="majorHAnsi" w:cstheme="majorHAnsi"/>
          <w:b/>
          <w:bCs/>
          <w:color w:val="000000"/>
          <w:sz w:val="18"/>
          <w:szCs w:val="18"/>
          <w:lang w:eastAsia="en-GB"/>
        </w:rPr>
      </w:pPr>
      <w:r>
        <w:rPr>
          <w:rFonts w:asciiTheme="majorHAnsi" w:eastAsia="Times New Roman" w:hAnsiTheme="majorHAnsi" w:cstheme="majorHAnsi"/>
          <w:b/>
          <w:bCs/>
          <w:color w:val="000000"/>
          <w:sz w:val="18"/>
          <w:szCs w:val="18"/>
          <w:lang w:eastAsia="en-GB"/>
        </w:rPr>
        <w:t>Roles &amp; Responsibilities</w:t>
      </w:r>
      <w:r w:rsidR="00CB2690">
        <w:rPr>
          <w:rFonts w:asciiTheme="majorHAnsi" w:eastAsia="Times New Roman" w:hAnsiTheme="majorHAnsi" w:cstheme="majorHAnsi"/>
          <w:b/>
          <w:bCs/>
          <w:color w:val="000000"/>
          <w:sz w:val="18"/>
          <w:szCs w:val="18"/>
          <w:lang w:eastAsia="en-GB"/>
        </w:rPr>
        <w:t>:</w:t>
      </w:r>
    </w:p>
    <w:p w14:paraId="4135CD44" w14:textId="77777777" w:rsidR="00B23E56" w:rsidRPr="00037A44" w:rsidRDefault="00B23E56" w:rsidP="00B23E56">
      <w:pPr>
        <w:spacing w:after="0"/>
        <w:textAlignment w:val="baseline"/>
        <w:rPr>
          <w:rFonts w:asciiTheme="majorHAnsi" w:eastAsia="Times New Roman" w:hAnsiTheme="majorHAnsi" w:cstheme="majorHAnsi"/>
          <w:b/>
          <w:bCs/>
          <w:color w:val="000000"/>
          <w:sz w:val="18"/>
          <w:szCs w:val="18"/>
          <w:lang w:eastAsia="en-GB"/>
        </w:rPr>
      </w:pPr>
    </w:p>
    <w:p w14:paraId="175644F3" w14:textId="749A7251" w:rsidR="00B23E56" w:rsidRPr="00037A44" w:rsidRDefault="00B23E56" w:rsidP="00037A44">
      <w:pPr>
        <w:jc w:val="both"/>
        <w:rPr>
          <w:rFonts w:asciiTheme="majorHAnsi" w:hAnsiTheme="majorHAnsi" w:cstheme="majorHAnsi"/>
          <w:sz w:val="18"/>
          <w:szCs w:val="18"/>
        </w:rPr>
      </w:pPr>
      <w:r w:rsidRPr="00037A44">
        <w:rPr>
          <w:rFonts w:asciiTheme="majorHAnsi" w:eastAsia="Times New Roman" w:hAnsiTheme="majorHAnsi" w:cstheme="majorHAnsi"/>
          <w:color w:val="000000"/>
          <w:sz w:val="18"/>
          <w:szCs w:val="18"/>
          <w:lang w:eastAsia="en-GB"/>
        </w:rPr>
        <w:t>As a</w:t>
      </w:r>
      <w:r w:rsidR="00037A44">
        <w:rPr>
          <w:rFonts w:asciiTheme="majorHAnsi" w:eastAsia="Times New Roman" w:hAnsiTheme="majorHAnsi" w:cstheme="majorHAnsi"/>
          <w:color w:val="000000"/>
          <w:sz w:val="18"/>
          <w:szCs w:val="18"/>
          <w:lang w:eastAsia="en-GB"/>
        </w:rPr>
        <w:t>n</w:t>
      </w:r>
      <w:r w:rsidRPr="00037A44">
        <w:rPr>
          <w:rFonts w:asciiTheme="majorHAnsi" w:eastAsia="Times New Roman" w:hAnsiTheme="majorHAnsi" w:cstheme="majorHAnsi"/>
          <w:color w:val="000000"/>
          <w:sz w:val="18"/>
          <w:szCs w:val="18"/>
          <w:lang w:eastAsia="en-GB"/>
        </w:rPr>
        <w:t xml:space="preserve"> </w:t>
      </w:r>
      <w:r w:rsidR="00037A44" w:rsidRPr="00037A44">
        <w:rPr>
          <w:rFonts w:asciiTheme="majorHAnsi" w:hAnsiTheme="majorHAnsi" w:cstheme="majorHAnsi"/>
          <w:b/>
          <w:bCs/>
          <w:sz w:val="18"/>
          <w:szCs w:val="18"/>
        </w:rPr>
        <w:t>Executive Capital Allowances Consultant</w:t>
      </w:r>
      <w:r w:rsidRPr="00037A44">
        <w:rPr>
          <w:rFonts w:asciiTheme="majorHAnsi" w:eastAsia="Times New Roman" w:hAnsiTheme="majorHAnsi" w:cstheme="majorHAnsi"/>
          <w:sz w:val="18"/>
          <w:szCs w:val="18"/>
          <w:lang w:eastAsia="en-GB"/>
        </w:rPr>
        <w:t xml:space="preserve">, </w:t>
      </w:r>
      <w:r w:rsidRPr="00037A44">
        <w:rPr>
          <w:rFonts w:asciiTheme="majorHAnsi" w:eastAsia="Times New Roman" w:hAnsiTheme="majorHAnsi" w:cstheme="majorHAnsi"/>
          <w:color w:val="000000"/>
          <w:sz w:val="18"/>
          <w:szCs w:val="18"/>
          <w:lang w:eastAsia="en-GB"/>
        </w:rPr>
        <w:t xml:space="preserve">you will </w:t>
      </w:r>
      <w:r w:rsidR="00495912" w:rsidRPr="00037A44">
        <w:rPr>
          <w:rFonts w:asciiTheme="majorHAnsi" w:hAnsiTheme="majorHAnsi" w:cstheme="majorHAnsi"/>
          <w:sz w:val="18"/>
          <w:szCs w:val="18"/>
        </w:rPr>
        <w:t xml:space="preserve">support the Gleeds </w:t>
      </w:r>
      <w:r w:rsidR="00B474B0" w:rsidRPr="00037A44">
        <w:rPr>
          <w:rFonts w:asciiTheme="majorHAnsi" w:hAnsiTheme="majorHAnsi" w:cstheme="majorHAnsi"/>
          <w:sz w:val="18"/>
          <w:szCs w:val="18"/>
        </w:rPr>
        <w:t>Capital Allowances T</w:t>
      </w:r>
      <w:r w:rsidR="00495912" w:rsidRPr="00037A44">
        <w:rPr>
          <w:rFonts w:asciiTheme="majorHAnsi" w:hAnsiTheme="majorHAnsi" w:cstheme="majorHAnsi"/>
          <w:sz w:val="18"/>
          <w:szCs w:val="18"/>
        </w:rPr>
        <w:t xml:space="preserve">eam in delivering taxation allowances and insurance services. The role includes surveying properties </w:t>
      </w:r>
      <w:r w:rsidR="00B474B0" w:rsidRPr="00037A44">
        <w:rPr>
          <w:rFonts w:asciiTheme="majorHAnsi" w:hAnsiTheme="majorHAnsi" w:cstheme="majorHAnsi"/>
          <w:sz w:val="18"/>
          <w:szCs w:val="18"/>
        </w:rPr>
        <w:t xml:space="preserve">and projects </w:t>
      </w:r>
      <w:r w:rsidR="00495912" w:rsidRPr="00037A44">
        <w:rPr>
          <w:rFonts w:asciiTheme="majorHAnsi" w:hAnsiTheme="majorHAnsi" w:cstheme="majorHAnsi"/>
          <w:sz w:val="18"/>
          <w:szCs w:val="18"/>
        </w:rPr>
        <w:t xml:space="preserve">around the UK and some EU countries. </w:t>
      </w:r>
    </w:p>
    <w:p w14:paraId="454C6C01" w14:textId="77777777" w:rsidR="006E3823" w:rsidRPr="00037A44" w:rsidRDefault="006E3823" w:rsidP="00037A44">
      <w:pPr>
        <w:jc w:val="both"/>
        <w:rPr>
          <w:rFonts w:asciiTheme="majorHAnsi" w:hAnsiTheme="majorHAnsi" w:cstheme="majorHAnsi"/>
          <w:sz w:val="18"/>
          <w:szCs w:val="18"/>
        </w:rPr>
      </w:pPr>
    </w:p>
    <w:p w14:paraId="1FD82ABF" w14:textId="77777777" w:rsidR="006E3823" w:rsidRPr="00037A44" w:rsidRDefault="006E3823" w:rsidP="00037A44">
      <w:pPr>
        <w:jc w:val="both"/>
        <w:rPr>
          <w:rFonts w:asciiTheme="majorHAnsi" w:hAnsiTheme="majorHAnsi" w:cstheme="majorHAnsi"/>
          <w:sz w:val="18"/>
          <w:szCs w:val="18"/>
        </w:rPr>
      </w:pPr>
      <w:r w:rsidRPr="00037A44">
        <w:rPr>
          <w:rFonts w:asciiTheme="majorHAnsi" w:hAnsiTheme="majorHAnsi" w:cstheme="majorHAnsi"/>
          <w:sz w:val="18"/>
          <w:szCs w:val="18"/>
        </w:rPr>
        <w:t>The day-to-day work will involve a varied number of duties and challenges, including:</w:t>
      </w:r>
    </w:p>
    <w:p w14:paraId="42ECA6B2" w14:textId="77777777" w:rsidR="006E3823" w:rsidRPr="00037A44" w:rsidRDefault="006E3823" w:rsidP="00037A44">
      <w:pPr>
        <w:pStyle w:val="ListParagraph"/>
        <w:numPr>
          <w:ilvl w:val="0"/>
          <w:numId w:val="40"/>
        </w:numPr>
        <w:jc w:val="both"/>
        <w:rPr>
          <w:rFonts w:asciiTheme="majorHAnsi" w:hAnsiTheme="majorHAnsi" w:cstheme="majorHAnsi"/>
          <w:sz w:val="18"/>
          <w:szCs w:val="18"/>
        </w:rPr>
      </w:pPr>
      <w:r w:rsidRPr="00037A44">
        <w:rPr>
          <w:rFonts w:asciiTheme="majorHAnsi" w:hAnsiTheme="majorHAnsi" w:cstheme="majorHAnsi"/>
          <w:sz w:val="18"/>
          <w:szCs w:val="18"/>
        </w:rPr>
        <w:t>Collation of project information.</w:t>
      </w:r>
    </w:p>
    <w:p w14:paraId="0BC3D52E" w14:textId="77777777" w:rsidR="006E3823" w:rsidRPr="00037A44" w:rsidRDefault="006E3823" w:rsidP="00037A44">
      <w:pPr>
        <w:pStyle w:val="ListParagraph"/>
        <w:numPr>
          <w:ilvl w:val="0"/>
          <w:numId w:val="40"/>
        </w:numPr>
        <w:jc w:val="both"/>
        <w:rPr>
          <w:rFonts w:asciiTheme="majorHAnsi" w:hAnsiTheme="majorHAnsi" w:cstheme="majorHAnsi"/>
          <w:sz w:val="18"/>
          <w:szCs w:val="18"/>
        </w:rPr>
      </w:pPr>
      <w:r w:rsidRPr="00037A44">
        <w:rPr>
          <w:rFonts w:asciiTheme="majorHAnsi" w:hAnsiTheme="majorHAnsi" w:cstheme="majorHAnsi"/>
          <w:sz w:val="18"/>
          <w:szCs w:val="18"/>
        </w:rPr>
        <w:t>Liaison with clients, designers, other consultancies, and contractors – attending and arranging meetings and day to day project correspondence.</w:t>
      </w:r>
    </w:p>
    <w:p w14:paraId="72D6095E" w14:textId="56F59FD9" w:rsidR="006E3823" w:rsidRPr="00037A44" w:rsidRDefault="006E3823" w:rsidP="00037A44">
      <w:pPr>
        <w:pStyle w:val="ListParagraph"/>
        <w:numPr>
          <w:ilvl w:val="0"/>
          <w:numId w:val="40"/>
        </w:numPr>
        <w:jc w:val="both"/>
        <w:rPr>
          <w:rFonts w:asciiTheme="majorHAnsi" w:hAnsiTheme="majorHAnsi" w:cstheme="majorHAnsi"/>
          <w:sz w:val="18"/>
          <w:szCs w:val="18"/>
        </w:rPr>
      </w:pPr>
      <w:r w:rsidRPr="00037A44">
        <w:rPr>
          <w:rFonts w:asciiTheme="majorHAnsi" w:hAnsiTheme="majorHAnsi" w:cstheme="majorHAnsi"/>
          <w:sz w:val="18"/>
          <w:szCs w:val="18"/>
        </w:rPr>
        <w:t>Producing key documents</w:t>
      </w:r>
      <w:r w:rsidR="00037A44">
        <w:rPr>
          <w:rFonts w:asciiTheme="majorHAnsi" w:hAnsiTheme="majorHAnsi" w:cstheme="majorHAnsi"/>
          <w:sz w:val="18"/>
          <w:szCs w:val="18"/>
        </w:rPr>
        <w:t xml:space="preserve">, </w:t>
      </w:r>
      <w:r w:rsidR="00CB2690">
        <w:rPr>
          <w:rFonts w:asciiTheme="majorHAnsi" w:hAnsiTheme="majorHAnsi" w:cstheme="majorHAnsi"/>
          <w:sz w:val="18"/>
          <w:szCs w:val="18"/>
        </w:rPr>
        <w:t xml:space="preserve">such as </w:t>
      </w:r>
      <w:r w:rsidR="00037A44">
        <w:rPr>
          <w:rFonts w:asciiTheme="majorHAnsi" w:hAnsiTheme="majorHAnsi" w:cstheme="majorHAnsi"/>
          <w:sz w:val="18"/>
          <w:szCs w:val="18"/>
        </w:rPr>
        <w:t xml:space="preserve">Capital Allowance &amp; Insurance Valuation </w:t>
      </w:r>
      <w:r w:rsidRPr="00037A44">
        <w:rPr>
          <w:rFonts w:asciiTheme="majorHAnsi" w:hAnsiTheme="majorHAnsi" w:cstheme="majorHAnsi"/>
          <w:sz w:val="18"/>
          <w:szCs w:val="18"/>
        </w:rPr>
        <w:t>reports</w:t>
      </w:r>
      <w:r w:rsidR="00037A44">
        <w:rPr>
          <w:rFonts w:asciiTheme="majorHAnsi" w:hAnsiTheme="majorHAnsi" w:cstheme="majorHAnsi"/>
          <w:sz w:val="18"/>
          <w:szCs w:val="18"/>
        </w:rPr>
        <w:t xml:space="preserve">, Tax Planning </w:t>
      </w:r>
      <w:r w:rsidR="00600363">
        <w:rPr>
          <w:rFonts w:asciiTheme="majorHAnsi" w:hAnsiTheme="majorHAnsi" w:cstheme="majorHAnsi"/>
          <w:sz w:val="18"/>
          <w:szCs w:val="18"/>
        </w:rPr>
        <w:t>d</w:t>
      </w:r>
      <w:r w:rsidR="00037A44">
        <w:rPr>
          <w:rFonts w:asciiTheme="majorHAnsi" w:hAnsiTheme="majorHAnsi" w:cstheme="majorHAnsi"/>
          <w:sz w:val="18"/>
          <w:szCs w:val="18"/>
        </w:rPr>
        <w:t>ocuments &amp; Elections</w:t>
      </w:r>
      <w:r w:rsidRPr="00037A44">
        <w:rPr>
          <w:rFonts w:asciiTheme="majorHAnsi" w:hAnsiTheme="majorHAnsi" w:cstheme="majorHAnsi"/>
          <w:sz w:val="18"/>
          <w:szCs w:val="18"/>
        </w:rPr>
        <w:t>.</w:t>
      </w:r>
    </w:p>
    <w:p w14:paraId="18325C2D" w14:textId="77777777" w:rsidR="006E3823" w:rsidRDefault="006E3823" w:rsidP="00037A44">
      <w:pPr>
        <w:pStyle w:val="ListParagraph"/>
        <w:numPr>
          <w:ilvl w:val="0"/>
          <w:numId w:val="40"/>
        </w:numPr>
        <w:jc w:val="both"/>
        <w:rPr>
          <w:rFonts w:asciiTheme="majorHAnsi" w:hAnsiTheme="majorHAnsi" w:cstheme="majorHAnsi"/>
          <w:sz w:val="18"/>
          <w:szCs w:val="18"/>
        </w:rPr>
      </w:pPr>
      <w:r w:rsidRPr="00037A44">
        <w:rPr>
          <w:rFonts w:asciiTheme="majorHAnsi" w:hAnsiTheme="majorHAnsi" w:cstheme="majorHAnsi"/>
          <w:sz w:val="18"/>
          <w:szCs w:val="18"/>
        </w:rPr>
        <w:t>Representing Gleeds and our clients.</w:t>
      </w:r>
    </w:p>
    <w:p w14:paraId="24AEE1EC" w14:textId="77777777" w:rsidR="00600363" w:rsidRPr="006E3823" w:rsidRDefault="00600363" w:rsidP="00600363">
      <w:pPr>
        <w:pStyle w:val="ListParagraph"/>
        <w:numPr>
          <w:ilvl w:val="0"/>
          <w:numId w:val="40"/>
        </w:numPr>
        <w:jc w:val="both"/>
        <w:rPr>
          <w:rFonts w:asciiTheme="majorHAnsi" w:hAnsiTheme="majorHAnsi" w:cstheme="majorHAnsi"/>
          <w:sz w:val="18"/>
          <w:szCs w:val="18"/>
        </w:rPr>
      </w:pPr>
      <w:r w:rsidRPr="006E3823">
        <w:rPr>
          <w:rFonts w:asciiTheme="majorHAnsi" w:hAnsiTheme="majorHAnsi" w:cstheme="majorHAnsi"/>
          <w:sz w:val="18"/>
          <w:szCs w:val="18"/>
        </w:rPr>
        <w:t>Actively providing support to deliver projects on time and to a high standard.</w:t>
      </w:r>
    </w:p>
    <w:p w14:paraId="5FF880D8" w14:textId="088F5C4A" w:rsidR="00600363" w:rsidRPr="00600363" w:rsidRDefault="00037A44" w:rsidP="0049153F">
      <w:pPr>
        <w:pStyle w:val="ListParagraph"/>
        <w:numPr>
          <w:ilvl w:val="0"/>
          <w:numId w:val="40"/>
        </w:numPr>
        <w:jc w:val="both"/>
        <w:rPr>
          <w:rFonts w:asciiTheme="majorHAnsi" w:hAnsiTheme="majorHAnsi" w:cstheme="majorHAnsi"/>
          <w:sz w:val="18"/>
          <w:szCs w:val="18"/>
        </w:rPr>
      </w:pPr>
      <w:r w:rsidRPr="00600363">
        <w:rPr>
          <w:rFonts w:asciiTheme="majorHAnsi" w:hAnsiTheme="majorHAnsi" w:cstheme="majorHAnsi"/>
          <w:sz w:val="18"/>
          <w:szCs w:val="18"/>
        </w:rPr>
        <w:t xml:space="preserve">We will also </w:t>
      </w:r>
      <w:r w:rsidR="006E3823" w:rsidRPr="00600363">
        <w:rPr>
          <w:rFonts w:asciiTheme="majorHAnsi" w:hAnsiTheme="majorHAnsi" w:cstheme="majorHAnsi"/>
          <w:sz w:val="18"/>
          <w:szCs w:val="18"/>
        </w:rPr>
        <w:t>support</w:t>
      </w:r>
      <w:r w:rsidRPr="00600363">
        <w:rPr>
          <w:rFonts w:asciiTheme="majorHAnsi" w:hAnsiTheme="majorHAnsi" w:cstheme="majorHAnsi"/>
          <w:sz w:val="18"/>
          <w:szCs w:val="18"/>
        </w:rPr>
        <w:t xml:space="preserve"> you </w:t>
      </w:r>
      <w:r w:rsidR="006E3823" w:rsidRPr="00600363">
        <w:rPr>
          <w:rFonts w:asciiTheme="majorHAnsi" w:hAnsiTheme="majorHAnsi" w:cstheme="majorHAnsi"/>
          <w:sz w:val="18"/>
          <w:szCs w:val="18"/>
        </w:rPr>
        <w:t>in achieving chartership in your chosen field</w:t>
      </w:r>
      <w:r w:rsidRPr="00600363">
        <w:rPr>
          <w:rFonts w:asciiTheme="majorHAnsi" w:hAnsiTheme="majorHAnsi" w:cstheme="majorHAnsi"/>
          <w:sz w:val="18"/>
          <w:szCs w:val="18"/>
        </w:rPr>
        <w:t>, should this be required</w:t>
      </w:r>
      <w:r w:rsidR="006E3823" w:rsidRPr="00600363">
        <w:rPr>
          <w:rFonts w:asciiTheme="majorHAnsi" w:hAnsiTheme="majorHAnsi" w:cstheme="majorHAnsi"/>
          <w:sz w:val="18"/>
          <w:szCs w:val="18"/>
        </w:rPr>
        <w:t>.</w:t>
      </w:r>
      <w:r w:rsidR="00600363">
        <w:rPr>
          <w:rFonts w:asciiTheme="majorHAnsi" w:hAnsiTheme="majorHAnsi" w:cstheme="majorHAnsi"/>
          <w:sz w:val="18"/>
          <w:szCs w:val="18"/>
        </w:rPr>
        <w:t xml:space="preserve">  </w:t>
      </w:r>
      <w:r w:rsidR="00600363" w:rsidRPr="00600363">
        <w:rPr>
          <w:rFonts w:asciiTheme="majorHAnsi" w:hAnsiTheme="majorHAnsi" w:cstheme="majorHAnsi"/>
          <w:sz w:val="18"/>
          <w:szCs w:val="18"/>
        </w:rPr>
        <w:t xml:space="preserve">There is significant scope for you to grow and take your abilities and skills to the next level.  </w:t>
      </w:r>
    </w:p>
    <w:p w14:paraId="4B3DB56C" w14:textId="77777777" w:rsidR="00CB2690" w:rsidRPr="00037A44" w:rsidRDefault="00CB2690" w:rsidP="00CB2690">
      <w:pPr>
        <w:pStyle w:val="ListParagraph"/>
        <w:jc w:val="both"/>
        <w:rPr>
          <w:rFonts w:asciiTheme="majorHAnsi" w:hAnsiTheme="majorHAnsi" w:cstheme="majorHAnsi"/>
          <w:sz w:val="18"/>
          <w:szCs w:val="18"/>
        </w:rPr>
      </w:pPr>
    </w:p>
    <w:p w14:paraId="34C81EEB" w14:textId="35C1E189" w:rsidR="006E3823" w:rsidRPr="00037A44" w:rsidRDefault="00CB2690" w:rsidP="00037A44">
      <w:pPr>
        <w:spacing w:after="0"/>
        <w:jc w:val="both"/>
        <w:textAlignment w:val="baseline"/>
        <w:rPr>
          <w:rFonts w:asciiTheme="majorHAnsi" w:eastAsia="Times New Roman" w:hAnsiTheme="majorHAnsi" w:cstheme="majorHAnsi"/>
          <w:b/>
          <w:bCs/>
          <w:color w:val="000000"/>
          <w:sz w:val="18"/>
          <w:szCs w:val="18"/>
          <w:lang w:eastAsia="en-GB"/>
        </w:rPr>
      </w:pPr>
      <w:r>
        <w:rPr>
          <w:rFonts w:asciiTheme="majorHAnsi" w:eastAsia="Times New Roman" w:hAnsiTheme="majorHAnsi" w:cstheme="majorHAnsi"/>
          <w:b/>
          <w:bCs/>
          <w:color w:val="000000"/>
          <w:sz w:val="18"/>
          <w:szCs w:val="18"/>
          <w:lang w:eastAsia="en-GB"/>
        </w:rPr>
        <w:t>Requirements:</w:t>
      </w:r>
    </w:p>
    <w:p w14:paraId="7C56E05B" w14:textId="77777777" w:rsidR="006E3823" w:rsidRPr="00037A44" w:rsidRDefault="006E3823" w:rsidP="00037A44">
      <w:pPr>
        <w:spacing w:after="0"/>
        <w:ind w:left="720"/>
        <w:jc w:val="both"/>
        <w:textAlignment w:val="baseline"/>
        <w:rPr>
          <w:rFonts w:asciiTheme="majorHAnsi" w:eastAsia="Times New Roman" w:hAnsiTheme="majorHAnsi" w:cstheme="majorHAnsi"/>
          <w:color w:val="000000"/>
          <w:sz w:val="18"/>
          <w:szCs w:val="18"/>
          <w:lang w:eastAsia="en-GB"/>
        </w:rPr>
      </w:pPr>
    </w:p>
    <w:p w14:paraId="2BE9EBBC" w14:textId="240359DE" w:rsidR="006E3823" w:rsidRDefault="006E3823" w:rsidP="00037A44">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sidRPr="00037A44">
        <w:rPr>
          <w:rFonts w:asciiTheme="majorHAnsi" w:eastAsia="Times New Roman" w:hAnsiTheme="majorHAnsi" w:cstheme="majorHAnsi"/>
          <w:color w:val="000000"/>
          <w:sz w:val="18"/>
          <w:szCs w:val="18"/>
          <w:lang w:eastAsia="en-GB"/>
        </w:rPr>
        <w:t>Quantity Surveying, Real Estate or Construction Management</w:t>
      </w:r>
      <w:r w:rsidR="00CB2690">
        <w:rPr>
          <w:rFonts w:asciiTheme="majorHAnsi" w:eastAsia="Times New Roman" w:hAnsiTheme="majorHAnsi" w:cstheme="majorHAnsi"/>
          <w:color w:val="000000"/>
          <w:sz w:val="18"/>
          <w:szCs w:val="18"/>
          <w:lang w:eastAsia="en-GB"/>
        </w:rPr>
        <w:t xml:space="preserve"> degree</w:t>
      </w:r>
      <w:r w:rsidRPr="00037A44">
        <w:rPr>
          <w:rFonts w:asciiTheme="majorHAnsi" w:eastAsia="Times New Roman" w:hAnsiTheme="majorHAnsi" w:cstheme="majorHAnsi"/>
          <w:color w:val="000000"/>
          <w:sz w:val="18"/>
          <w:szCs w:val="18"/>
          <w:lang w:eastAsia="en-GB"/>
        </w:rPr>
        <w:t>, ideally RICS accredited. </w:t>
      </w:r>
    </w:p>
    <w:p w14:paraId="69AF7B3C" w14:textId="2D5C2FCD" w:rsidR="00CB2690" w:rsidRDefault="00CB2690" w:rsidP="00037A44">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Pr>
          <w:rFonts w:asciiTheme="majorHAnsi" w:eastAsia="Times New Roman" w:hAnsiTheme="majorHAnsi" w:cstheme="majorHAnsi"/>
          <w:color w:val="000000"/>
          <w:sz w:val="18"/>
          <w:szCs w:val="18"/>
          <w:lang w:eastAsia="en-GB"/>
        </w:rPr>
        <w:t xml:space="preserve">RICS / ATT or AAT </w:t>
      </w:r>
      <w:r w:rsidR="00BF12CC">
        <w:rPr>
          <w:rFonts w:asciiTheme="majorHAnsi" w:eastAsia="Times New Roman" w:hAnsiTheme="majorHAnsi" w:cstheme="majorHAnsi"/>
          <w:color w:val="000000"/>
          <w:sz w:val="18"/>
          <w:szCs w:val="18"/>
          <w:lang w:eastAsia="en-GB"/>
        </w:rPr>
        <w:t>c</w:t>
      </w:r>
      <w:r>
        <w:rPr>
          <w:rFonts w:asciiTheme="majorHAnsi" w:eastAsia="Times New Roman" w:hAnsiTheme="majorHAnsi" w:cstheme="majorHAnsi"/>
          <w:color w:val="000000"/>
          <w:sz w:val="18"/>
          <w:szCs w:val="18"/>
          <w:lang w:eastAsia="en-GB"/>
        </w:rPr>
        <w:t>hartered, or working towards.</w:t>
      </w:r>
    </w:p>
    <w:p w14:paraId="533EF68C" w14:textId="1C95416C" w:rsidR="00CB2690" w:rsidRDefault="00CB2690" w:rsidP="00CB2690">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Pr>
          <w:rFonts w:asciiTheme="majorHAnsi" w:eastAsia="Times New Roman" w:hAnsiTheme="majorHAnsi" w:cstheme="majorHAnsi"/>
          <w:color w:val="000000"/>
          <w:sz w:val="18"/>
          <w:szCs w:val="18"/>
          <w:lang w:eastAsia="en-GB"/>
        </w:rPr>
        <w:t>Experience in the preparation and submission of Capital Allowances &amp; Land Remediation reports and elections to clients.</w:t>
      </w:r>
    </w:p>
    <w:p w14:paraId="6EFA8895" w14:textId="29F7A582" w:rsidR="00CB2690" w:rsidRDefault="00BF12CC" w:rsidP="00CB2690">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Pr>
          <w:rFonts w:asciiTheme="majorHAnsi" w:eastAsia="Times New Roman" w:hAnsiTheme="majorHAnsi" w:cstheme="majorHAnsi"/>
          <w:color w:val="000000"/>
          <w:sz w:val="18"/>
          <w:szCs w:val="18"/>
          <w:lang w:eastAsia="en-GB"/>
        </w:rPr>
        <w:t>Comprehensive k</w:t>
      </w:r>
      <w:r w:rsidR="00CB2690">
        <w:rPr>
          <w:rFonts w:asciiTheme="majorHAnsi" w:eastAsia="Times New Roman" w:hAnsiTheme="majorHAnsi" w:cstheme="majorHAnsi"/>
          <w:color w:val="000000"/>
          <w:sz w:val="18"/>
          <w:szCs w:val="18"/>
          <w:lang w:eastAsia="en-GB"/>
        </w:rPr>
        <w:t>nowledge of the latest relevant legislation &amp; case law.</w:t>
      </w:r>
    </w:p>
    <w:p w14:paraId="45BD83A0" w14:textId="1648A75D" w:rsidR="00CB2690" w:rsidRDefault="00BF12CC" w:rsidP="00CB2690">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Pr>
          <w:rFonts w:asciiTheme="majorHAnsi" w:eastAsia="Times New Roman" w:hAnsiTheme="majorHAnsi" w:cstheme="majorHAnsi"/>
          <w:color w:val="000000"/>
          <w:sz w:val="18"/>
          <w:szCs w:val="18"/>
          <w:lang w:eastAsia="en-GB"/>
        </w:rPr>
        <w:t>Detailed u</w:t>
      </w:r>
      <w:r w:rsidR="00CB2690">
        <w:rPr>
          <w:rFonts w:asciiTheme="majorHAnsi" w:eastAsia="Times New Roman" w:hAnsiTheme="majorHAnsi" w:cstheme="majorHAnsi"/>
          <w:color w:val="000000"/>
          <w:sz w:val="18"/>
          <w:szCs w:val="18"/>
          <w:lang w:eastAsia="en-GB"/>
        </w:rPr>
        <w:t xml:space="preserve">nderstanding </w:t>
      </w:r>
      <w:r>
        <w:rPr>
          <w:rFonts w:asciiTheme="majorHAnsi" w:eastAsia="Times New Roman" w:hAnsiTheme="majorHAnsi" w:cstheme="majorHAnsi"/>
          <w:color w:val="000000"/>
          <w:sz w:val="18"/>
          <w:szCs w:val="18"/>
          <w:lang w:eastAsia="en-GB"/>
        </w:rPr>
        <w:t xml:space="preserve">of the </w:t>
      </w:r>
      <w:r w:rsidR="00CB2690">
        <w:rPr>
          <w:rFonts w:asciiTheme="majorHAnsi" w:eastAsia="Times New Roman" w:hAnsiTheme="majorHAnsi" w:cstheme="majorHAnsi"/>
          <w:color w:val="000000"/>
          <w:sz w:val="18"/>
          <w:szCs w:val="18"/>
          <w:lang w:eastAsia="en-GB"/>
        </w:rPr>
        <w:t>relevant cost &amp; accountancy documentation</w:t>
      </w:r>
      <w:r>
        <w:rPr>
          <w:rFonts w:asciiTheme="majorHAnsi" w:eastAsia="Times New Roman" w:hAnsiTheme="majorHAnsi" w:cstheme="majorHAnsi"/>
          <w:color w:val="000000"/>
          <w:sz w:val="18"/>
          <w:szCs w:val="18"/>
          <w:lang w:eastAsia="en-GB"/>
        </w:rPr>
        <w:t xml:space="preserve">, </w:t>
      </w:r>
      <w:r w:rsidR="00CB2690">
        <w:rPr>
          <w:rFonts w:asciiTheme="majorHAnsi" w:eastAsia="Times New Roman" w:hAnsiTheme="majorHAnsi" w:cstheme="majorHAnsi"/>
          <w:color w:val="000000"/>
          <w:sz w:val="18"/>
          <w:szCs w:val="18"/>
          <w:lang w:eastAsia="en-GB"/>
        </w:rPr>
        <w:t>and extraction &amp; allocation of key information for the purposes of Capital Allowance &amp; Insurance Valuation</w:t>
      </w:r>
      <w:r>
        <w:rPr>
          <w:rFonts w:asciiTheme="majorHAnsi" w:eastAsia="Times New Roman" w:hAnsiTheme="majorHAnsi" w:cstheme="majorHAnsi"/>
          <w:color w:val="000000"/>
          <w:sz w:val="18"/>
          <w:szCs w:val="18"/>
          <w:lang w:eastAsia="en-GB"/>
        </w:rPr>
        <w:t xml:space="preserve"> reports.</w:t>
      </w:r>
    </w:p>
    <w:p w14:paraId="48055BB2" w14:textId="58F883BC" w:rsidR="006E3823" w:rsidRPr="00C8328D" w:rsidRDefault="00CB2690" w:rsidP="00C8328D">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Pr>
          <w:rFonts w:asciiTheme="majorHAnsi" w:eastAsia="Times New Roman" w:hAnsiTheme="majorHAnsi" w:cstheme="majorHAnsi"/>
          <w:color w:val="000000"/>
          <w:sz w:val="18"/>
          <w:szCs w:val="18"/>
          <w:lang w:eastAsia="en-GB"/>
        </w:rPr>
        <w:t xml:space="preserve">Experience of working with a variety of clients, such as corporates, funds &amp; trusts, REITs &amp; PAIFs. </w:t>
      </w:r>
    </w:p>
    <w:p w14:paraId="109B91AF" w14:textId="77777777" w:rsidR="006E3823" w:rsidRPr="00037A44" w:rsidRDefault="006E3823" w:rsidP="00037A44">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sidRPr="00037A44">
        <w:rPr>
          <w:rFonts w:asciiTheme="majorHAnsi" w:eastAsia="Times New Roman" w:hAnsiTheme="majorHAnsi" w:cstheme="majorHAnsi"/>
          <w:color w:val="000000"/>
          <w:sz w:val="18"/>
          <w:szCs w:val="18"/>
          <w:lang w:eastAsia="en-GB"/>
        </w:rPr>
        <w:t>Clear and effective communication skills - both oral and written.</w:t>
      </w:r>
    </w:p>
    <w:p w14:paraId="3B30AE22" w14:textId="77777777" w:rsidR="006E3823" w:rsidRPr="00037A44" w:rsidRDefault="006E3823" w:rsidP="00037A44">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sidRPr="00037A44">
        <w:rPr>
          <w:rFonts w:asciiTheme="majorHAnsi" w:eastAsia="Times New Roman" w:hAnsiTheme="majorHAnsi" w:cstheme="majorHAnsi"/>
          <w:color w:val="000000"/>
          <w:sz w:val="18"/>
          <w:szCs w:val="18"/>
          <w:lang w:eastAsia="en-GB"/>
        </w:rPr>
        <w:t>Good organisational skills and the ability to quickly adapt to changes.</w:t>
      </w:r>
    </w:p>
    <w:p w14:paraId="559513BC" w14:textId="77777777" w:rsidR="006E3823" w:rsidRPr="00037A44" w:rsidRDefault="006E3823" w:rsidP="00037A44">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sidRPr="00037A44">
        <w:rPr>
          <w:rFonts w:asciiTheme="majorHAnsi" w:eastAsia="Times New Roman" w:hAnsiTheme="majorHAnsi" w:cstheme="majorHAnsi"/>
          <w:color w:val="000000"/>
          <w:sz w:val="18"/>
          <w:szCs w:val="18"/>
          <w:lang w:eastAsia="en-GB"/>
        </w:rPr>
        <w:t>Good ICT skills, with an elevated level of ability in MS Outlook, Word, Excel, and PowerPoint.</w:t>
      </w:r>
    </w:p>
    <w:p w14:paraId="5322F4C7" w14:textId="77777777" w:rsidR="006E3823" w:rsidRPr="00037A44" w:rsidRDefault="006E3823" w:rsidP="00037A44">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sidRPr="00037A44">
        <w:rPr>
          <w:rFonts w:asciiTheme="majorHAnsi" w:eastAsia="Times New Roman" w:hAnsiTheme="majorHAnsi" w:cstheme="majorHAnsi"/>
          <w:color w:val="000000"/>
          <w:sz w:val="18"/>
          <w:szCs w:val="18"/>
          <w:lang w:eastAsia="en-GB"/>
        </w:rPr>
        <w:t>Lively and enthusiastic, but conscientious and precise.</w:t>
      </w:r>
    </w:p>
    <w:p w14:paraId="7F155C31" w14:textId="77777777" w:rsidR="006E3823" w:rsidRDefault="006E3823" w:rsidP="00037A44">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sidRPr="006E3823">
        <w:rPr>
          <w:rFonts w:asciiTheme="majorHAnsi" w:eastAsia="Times New Roman" w:hAnsiTheme="majorHAnsi" w:cstheme="majorHAnsi"/>
          <w:color w:val="000000"/>
          <w:sz w:val="18"/>
          <w:szCs w:val="18"/>
          <w:lang w:eastAsia="en-GB"/>
        </w:rPr>
        <w:t xml:space="preserve">Outgoing and people-orientated, with a strong ability to work as part of a team. </w:t>
      </w:r>
    </w:p>
    <w:p w14:paraId="0D0BE55A" w14:textId="77777777" w:rsidR="00CB2690" w:rsidRPr="00037A44" w:rsidRDefault="00CB2690" w:rsidP="00CB2690">
      <w:pPr>
        <w:numPr>
          <w:ilvl w:val="0"/>
          <w:numId w:val="39"/>
        </w:numPr>
        <w:spacing w:after="0"/>
        <w:jc w:val="both"/>
        <w:textAlignment w:val="baseline"/>
        <w:rPr>
          <w:rFonts w:asciiTheme="majorHAnsi" w:eastAsia="Times New Roman" w:hAnsiTheme="majorHAnsi" w:cstheme="majorHAnsi"/>
          <w:color w:val="000000"/>
          <w:sz w:val="18"/>
          <w:szCs w:val="18"/>
          <w:lang w:eastAsia="en-GB"/>
        </w:rPr>
      </w:pPr>
      <w:r w:rsidRPr="00037A44">
        <w:rPr>
          <w:rFonts w:asciiTheme="majorHAnsi" w:eastAsia="Times New Roman" w:hAnsiTheme="majorHAnsi" w:cstheme="majorHAnsi"/>
          <w:color w:val="000000"/>
          <w:sz w:val="18"/>
          <w:szCs w:val="18"/>
          <w:lang w:eastAsia="en-GB"/>
        </w:rPr>
        <w:t>You will have the right to live and work in the UK. </w:t>
      </w:r>
    </w:p>
    <w:p w14:paraId="006A675C" w14:textId="77777777" w:rsidR="00CB2690" w:rsidRPr="006E3823" w:rsidRDefault="00CB2690" w:rsidP="00BF12CC">
      <w:pPr>
        <w:spacing w:after="0"/>
        <w:ind w:left="720"/>
        <w:jc w:val="both"/>
        <w:textAlignment w:val="baseline"/>
        <w:rPr>
          <w:rFonts w:asciiTheme="majorHAnsi" w:eastAsia="Times New Roman" w:hAnsiTheme="majorHAnsi" w:cstheme="majorHAnsi"/>
          <w:color w:val="000000"/>
          <w:sz w:val="18"/>
          <w:szCs w:val="18"/>
          <w:lang w:eastAsia="en-GB"/>
        </w:rPr>
      </w:pPr>
    </w:p>
    <w:p w14:paraId="5EF14631" w14:textId="77777777" w:rsidR="00B23E56" w:rsidRPr="00B23E56" w:rsidRDefault="00B23E56" w:rsidP="00037A44">
      <w:pPr>
        <w:ind w:left="1440"/>
        <w:jc w:val="both"/>
        <w:rPr>
          <w:rFonts w:asciiTheme="majorHAnsi" w:hAnsiTheme="majorHAnsi" w:cstheme="majorHAnsi"/>
          <w:sz w:val="18"/>
          <w:szCs w:val="18"/>
        </w:rPr>
      </w:pPr>
    </w:p>
    <w:p w14:paraId="5C8AE55E" w14:textId="77777777" w:rsidR="00B23E56" w:rsidRPr="00B23E56" w:rsidRDefault="00B23E56" w:rsidP="00037A44">
      <w:pPr>
        <w:jc w:val="both"/>
        <w:rPr>
          <w:rFonts w:asciiTheme="majorHAnsi" w:hAnsiTheme="majorHAnsi" w:cstheme="majorHAnsi"/>
          <w:sz w:val="18"/>
          <w:szCs w:val="18"/>
        </w:rPr>
      </w:pPr>
      <w:r w:rsidRPr="00B23E56">
        <w:rPr>
          <w:rFonts w:asciiTheme="majorHAnsi" w:hAnsiTheme="majorHAnsi" w:cstheme="majorHAnsi"/>
          <w:b/>
          <w:bCs/>
          <w:sz w:val="18"/>
          <w:szCs w:val="18"/>
        </w:rPr>
        <w:t>As a Gleeds team member, you will have access to the following benefits:</w:t>
      </w:r>
    </w:p>
    <w:p w14:paraId="578E3418" w14:textId="77777777" w:rsidR="00B23E56" w:rsidRPr="006E3823" w:rsidRDefault="00B23E56" w:rsidP="00037A44">
      <w:pPr>
        <w:pStyle w:val="ListParagraph"/>
        <w:numPr>
          <w:ilvl w:val="0"/>
          <w:numId w:val="41"/>
        </w:numPr>
        <w:jc w:val="both"/>
        <w:rPr>
          <w:rFonts w:asciiTheme="majorHAnsi" w:hAnsiTheme="majorHAnsi" w:cstheme="majorHAnsi"/>
          <w:sz w:val="18"/>
          <w:szCs w:val="18"/>
        </w:rPr>
      </w:pPr>
      <w:r w:rsidRPr="006E3823">
        <w:rPr>
          <w:rFonts w:asciiTheme="majorHAnsi" w:hAnsiTheme="majorHAnsi" w:cstheme="majorHAnsi"/>
          <w:sz w:val="18"/>
          <w:szCs w:val="18"/>
        </w:rPr>
        <w:t>25 days (pro rata) for fixed term annual leave, plus bank holidays and the option to purchase additional days.</w:t>
      </w:r>
    </w:p>
    <w:p w14:paraId="05715A9C" w14:textId="77777777" w:rsidR="00B23E56" w:rsidRPr="006E3823" w:rsidRDefault="00B23E56" w:rsidP="00037A44">
      <w:pPr>
        <w:pStyle w:val="ListParagraph"/>
        <w:numPr>
          <w:ilvl w:val="0"/>
          <w:numId w:val="41"/>
        </w:numPr>
        <w:jc w:val="both"/>
        <w:rPr>
          <w:rFonts w:asciiTheme="majorHAnsi" w:hAnsiTheme="majorHAnsi" w:cstheme="majorHAnsi"/>
          <w:sz w:val="18"/>
          <w:szCs w:val="18"/>
        </w:rPr>
      </w:pPr>
      <w:r w:rsidRPr="006E3823">
        <w:rPr>
          <w:rFonts w:asciiTheme="majorHAnsi" w:hAnsiTheme="majorHAnsi" w:cstheme="majorHAnsi"/>
          <w:sz w:val="18"/>
          <w:szCs w:val="18"/>
        </w:rPr>
        <w:t>Volunteering opportunities to engage with your local community or charitable organisations.</w:t>
      </w:r>
    </w:p>
    <w:p w14:paraId="68ADB6A3" w14:textId="77777777" w:rsidR="00B23E56" w:rsidRPr="006E3823" w:rsidRDefault="00B23E56" w:rsidP="00037A44">
      <w:pPr>
        <w:pStyle w:val="ListParagraph"/>
        <w:numPr>
          <w:ilvl w:val="0"/>
          <w:numId w:val="41"/>
        </w:numPr>
        <w:jc w:val="both"/>
        <w:rPr>
          <w:rFonts w:asciiTheme="majorHAnsi" w:hAnsiTheme="majorHAnsi" w:cstheme="majorHAnsi"/>
          <w:sz w:val="18"/>
          <w:szCs w:val="18"/>
        </w:rPr>
      </w:pPr>
      <w:r w:rsidRPr="006E3823">
        <w:rPr>
          <w:rFonts w:asciiTheme="majorHAnsi" w:hAnsiTheme="majorHAnsi" w:cstheme="majorHAnsi"/>
          <w:sz w:val="18"/>
          <w:szCs w:val="18"/>
        </w:rPr>
        <w:t>Employee Assistance Programme to ensure your health and personal well-being comes first.</w:t>
      </w:r>
    </w:p>
    <w:p w14:paraId="3AF98F58" w14:textId="77777777" w:rsidR="00B23E56" w:rsidRPr="006E3823" w:rsidRDefault="00B23E56" w:rsidP="00037A44">
      <w:pPr>
        <w:pStyle w:val="ListParagraph"/>
        <w:numPr>
          <w:ilvl w:val="0"/>
          <w:numId w:val="41"/>
        </w:numPr>
        <w:jc w:val="both"/>
        <w:rPr>
          <w:rFonts w:asciiTheme="majorHAnsi" w:hAnsiTheme="majorHAnsi" w:cstheme="majorHAnsi"/>
          <w:sz w:val="18"/>
          <w:szCs w:val="18"/>
        </w:rPr>
      </w:pPr>
      <w:r w:rsidRPr="006E3823">
        <w:rPr>
          <w:rFonts w:asciiTheme="majorHAnsi" w:hAnsiTheme="majorHAnsi" w:cstheme="majorHAnsi"/>
          <w:sz w:val="18"/>
          <w:szCs w:val="18"/>
        </w:rPr>
        <w:t>Agile ways of working arrangements to ensure you have a healthy work-life balance. </w:t>
      </w:r>
    </w:p>
    <w:p w14:paraId="12FCF086" w14:textId="77777777" w:rsidR="00B23E56" w:rsidRPr="006E3823" w:rsidRDefault="00B23E56" w:rsidP="00037A44">
      <w:pPr>
        <w:pStyle w:val="ListParagraph"/>
        <w:numPr>
          <w:ilvl w:val="0"/>
          <w:numId w:val="41"/>
        </w:numPr>
        <w:jc w:val="both"/>
        <w:rPr>
          <w:rFonts w:asciiTheme="majorHAnsi" w:hAnsiTheme="majorHAnsi" w:cstheme="majorHAnsi"/>
          <w:sz w:val="18"/>
          <w:szCs w:val="18"/>
        </w:rPr>
      </w:pPr>
      <w:r w:rsidRPr="006E3823">
        <w:rPr>
          <w:rFonts w:asciiTheme="majorHAnsi" w:hAnsiTheme="majorHAnsi" w:cstheme="majorHAnsi"/>
          <w:sz w:val="18"/>
          <w:szCs w:val="18"/>
        </w:rPr>
        <w:t>Access to a health cash plan, which includes access to discounts on gym memberships, health products and experience days.</w:t>
      </w:r>
    </w:p>
    <w:sectPr w:rsidR="00B23E56" w:rsidRPr="006E3823" w:rsidSect="00D2218F">
      <w:footerReference w:type="default" r:id="rId8"/>
      <w:headerReference w:type="first" r:id="rId9"/>
      <w:footerReference w:type="first" r:id="rId10"/>
      <w:pgSz w:w="11906" w:h="16838" w:code="9"/>
      <w:pgMar w:top="1134" w:right="680" w:bottom="1134" w:left="680" w:header="34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8BFD" w14:textId="77777777" w:rsidR="00D1138E" w:rsidRDefault="00D1138E" w:rsidP="007D543E">
      <w:r>
        <w:separator/>
      </w:r>
    </w:p>
    <w:p w14:paraId="689A2440" w14:textId="77777777" w:rsidR="00D1138E" w:rsidRDefault="00D1138E" w:rsidP="007D543E"/>
  </w:endnote>
  <w:endnote w:type="continuationSeparator" w:id="0">
    <w:p w14:paraId="15885C20" w14:textId="77777777" w:rsidR="00D1138E" w:rsidRDefault="00D1138E" w:rsidP="007D543E">
      <w:r>
        <w:continuationSeparator/>
      </w:r>
    </w:p>
    <w:p w14:paraId="2B4306FA" w14:textId="77777777" w:rsidR="00D1138E" w:rsidRDefault="00D1138E" w:rsidP="007D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DFA1" w14:textId="77777777" w:rsidR="00E87F4F" w:rsidRPr="00092AE1" w:rsidRDefault="00E87F4F" w:rsidP="000A5F00">
    <w:r w:rsidRPr="00092AE1">
      <w:rPr>
        <w:noProof/>
        <w:lang w:eastAsia="en-GB"/>
      </w:rPr>
      <mc:AlternateContent>
        <mc:Choice Requires="wps">
          <w:drawing>
            <wp:anchor distT="0" distB="0" distL="114300" distR="114300" simplePos="0" relativeHeight="251797504" behindDoc="0" locked="1" layoutInCell="1" allowOverlap="1" wp14:anchorId="4CB09013" wp14:editId="2C94116E">
              <wp:simplePos x="0" y="0"/>
              <wp:positionH relativeFrom="column">
                <wp:posOffset>0</wp:posOffset>
              </wp:positionH>
              <wp:positionV relativeFrom="page">
                <wp:posOffset>16384905</wp:posOffset>
              </wp:positionV>
              <wp:extent cx="3556635" cy="781050"/>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3556635" cy="781050"/>
                      </a:xfrm>
                      <a:prstGeom prst="rect">
                        <a:avLst/>
                      </a:prstGeom>
                      <a:noFill/>
                      <a:ln w="6350">
                        <a:noFill/>
                      </a:ln>
                    </wps:spPr>
                    <wps:txbx>
                      <w:txbxContent>
                        <w:p w14:paraId="476D6B59" w14:textId="77777777" w:rsidR="00E87F4F" w:rsidRDefault="00E87F4F" w:rsidP="002A1C11">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4BBC0CA0" w14:textId="77777777" w:rsidR="00E87F4F" w:rsidRDefault="00E87F4F" w:rsidP="002A1C11">
                          <w:pPr>
                            <w:autoSpaceDE w:val="0"/>
                            <w:autoSpaceDN w:val="0"/>
                            <w:adjustRightInd w:val="0"/>
                            <w:spacing w:after="60"/>
                            <w:jc w:val="right"/>
                            <w:rPr>
                              <w:rFonts w:ascii="ArialMT" w:hAnsi="ArialMT" w:cs="ArialMT"/>
                              <w:color w:val="000000"/>
                              <w:sz w:val="16"/>
                              <w:szCs w:val="16"/>
                            </w:rPr>
                          </w:pPr>
                          <w:r>
                            <w:rPr>
                              <w:rFonts w:ascii="ArialMT" w:hAnsi="ArialMT" w:cs="ArialMT"/>
                              <w:color w:val="000000"/>
                              <w:sz w:val="16"/>
                              <w:szCs w:val="16"/>
                            </w:rPr>
                            <w:t xml:space="preserve">Threeways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083D210F" w14:textId="77777777" w:rsidR="00E87F4F" w:rsidRDefault="00E87F4F" w:rsidP="002A1C11">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2C29E224" w14:textId="77777777" w:rsidR="00E87F4F" w:rsidRDefault="00E87F4F" w:rsidP="002A1C11">
                          <w:pPr>
                            <w:spacing w:after="60"/>
                            <w:jc w:val="right"/>
                          </w:pPr>
                          <w:r>
                            <w:rPr>
                              <w:rFonts w:ascii="Arial-BoldMT" w:hAnsi="Arial-BoldMT" w:cs="Arial-BoldMT"/>
                              <w:b/>
                              <w:bCs/>
                              <w:color w:val="000000"/>
                              <w:sz w:val="16"/>
                              <w:szCs w:val="16"/>
                            </w:rPr>
                            <w:t>gleeds.com</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09013" id="_x0000_t202" coordsize="21600,21600" o:spt="202" path="m,l,21600r21600,l21600,xe">
              <v:stroke joinstyle="miter"/>
              <v:path gradientshapeok="t" o:connecttype="rect"/>
            </v:shapetype>
            <v:shape id="Text Box 1" o:spid="_x0000_s1026" type="#_x0000_t202" style="position:absolute;margin-left:0;margin-top:1290.15pt;width:280.05pt;height:6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" filled="f" stroked="f" strokeweight=".5pt">
              <v:textbox inset=",0,0,0">
                <w:txbxContent>
                  <w:p w14:paraId="476D6B59" w14:textId="77777777" w:rsidR="00E87F4F" w:rsidRDefault="00E87F4F" w:rsidP="002A1C11">
                    <w:pPr>
                      <w:autoSpaceDE w:val="0"/>
                      <w:autoSpaceDN w:val="0"/>
                      <w:adjustRightInd w:val="0"/>
                      <w:spacing w:after="60"/>
                      <w:jc w:val="right"/>
                      <w:rPr>
                        <w:rFonts w:ascii="Arial-BoldMT" w:hAnsi="Arial-BoldMT" w:cs="Arial-BoldMT"/>
                        <w:b/>
                        <w:bCs/>
                        <w:color w:val="000000"/>
                        <w:sz w:val="16"/>
                        <w:szCs w:val="16"/>
                      </w:rPr>
                    </w:pPr>
                    <w:r>
                      <w:rPr>
                        <w:rFonts w:ascii="Arial-BoldMT" w:hAnsi="Arial-BoldMT" w:cs="Arial-BoldMT"/>
                        <w:b/>
                        <w:bCs/>
                        <w:color w:val="000000"/>
                        <w:sz w:val="16"/>
                        <w:szCs w:val="16"/>
                      </w:rPr>
                      <w:t>Gleeds Cost Management Ltd</w:t>
                    </w:r>
                  </w:p>
                  <w:p w14:paraId="4BBC0CA0" w14:textId="77777777" w:rsidR="00E87F4F" w:rsidRDefault="00E87F4F" w:rsidP="002A1C11">
                    <w:pPr>
                      <w:autoSpaceDE w:val="0"/>
                      <w:autoSpaceDN w:val="0"/>
                      <w:adjustRightInd w:val="0"/>
                      <w:spacing w:after="60"/>
                      <w:jc w:val="right"/>
                      <w:rPr>
                        <w:rFonts w:ascii="ArialMT" w:hAnsi="ArialMT" w:cs="ArialMT"/>
                        <w:color w:val="000000"/>
                        <w:sz w:val="16"/>
                        <w:szCs w:val="16"/>
                      </w:rPr>
                    </w:pPr>
                    <w:r>
                      <w:rPr>
                        <w:rFonts w:ascii="ArialMT" w:hAnsi="ArialMT" w:cs="ArialMT"/>
                        <w:color w:val="000000"/>
                        <w:sz w:val="16"/>
                        <w:szCs w:val="16"/>
                      </w:rPr>
                      <w:t xml:space="preserve">Threeways House </w:t>
                    </w:r>
                    <w:r>
                      <w:rPr>
                        <w:rFonts w:ascii="Arial-BoldMT" w:hAnsi="Arial-BoldMT" w:cs="Arial-BoldMT"/>
                        <w:b/>
                        <w:bCs/>
                        <w:color w:val="FFB300"/>
                        <w:sz w:val="16"/>
                        <w:szCs w:val="16"/>
                      </w:rPr>
                      <w:t xml:space="preserve">/ </w:t>
                    </w:r>
                    <w:r>
                      <w:rPr>
                        <w:rFonts w:ascii="ArialMT" w:hAnsi="ArialMT" w:cs="ArialMT"/>
                        <w:color w:val="000000"/>
                        <w:sz w:val="16"/>
                        <w:szCs w:val="16"/>
                      </w:rPr>
                      <w:t xml:space="preserve">36 George Street </w:t>
                    </w:r>
                    <w:r>
                      <w:rPr>
                        <w:rFonts w:ascii="Arial-BoldMT" w:hAnsi="Arial-BoldMT" w:cs="Arial-BoldMT"/>
                        <w:b/>
                        <w:bCs/>
                        <w:color w:val="FFB300"/>
                        <w:sz w:val="16"/>
                        <w:szCs w:val="16"/>
                      </w:rPr>
                      <w:t xml:space="preserve">/ </w:t>
                    </w:r>
                    <w:r>
                      <w:rPr>
                        <w:rFonts w:ascii="ArialMT" w:hAnsi="ArialMT" w:cs="ArialMT"/>
                        <w:color w:val="000000"/>
                        <w:sz w:val="16"/>
                        <w:szCs w:val="16"/>
                      </w:rPr>
                      <w:t xml:space="preserve">Oxford </w:t>
                    </w:r>
                    <w:r>
                      <w:rPr>
                        <w:rFonts w:ascii="Arial-BoldMT" w:hAnsi="Arial-BoldMT" w:cs="Arial-BoldMT"/>
                        <w:b/>
                        <w:bCs/>
                        <w:color w:val="FFB300"/>
                        <w:sz w:val="16"/>
                        <w:szCs w:val="16"/>
                      </w:rPr>
                      <w:t xml:space="preserve">/ </w:t>
                    </w:r>
                    <w:r>
                      <w:rPr>
                        <w:rFonts w:ascii="ArialMT" w:hAnsi="ArialMT" w:cs="ArialMT"/>
                        <w:color w:val="000000"/>
                        <w:sz w:val="16"/>
                        <w:szCs w:val="16"/>
                      </w:rPr>
                      <w:t>OX1 2BJ</w:t>
                    </w:r>
                  </w:p>
                  <w:p w14:paraId="083D210F" w14:textId="77777777" w:rsidR="00E87F4F" w:rsidRDefault="00E87F4F" w:rsidP="002A1C11">
                    <w:pPr>
                      <w:autoSpaceDE w:val="0"/>
                      <w:autoSpaceDN w:val="0"/>
                      <w:adjustRightInd w:val="0"/>
                      <w:spacing w:after="60"/>
                      <w:jc w:val="right"/>
                      <w:rPr>
                        <w:rFonts w:ascii="ArialMT" w:hAnsi="ArialMT" w:cs="ArialMT"/>
                        <w:color w:val="000000"/>
                        <w:sz w:val="16"/>
                        <w:szCs w:val="16"/>
                      </w:rPr>
                    </w:pPr>
                    <w:r>
                      <w:rPr>
                        <w:rFonts w:ascii="Arial-BoldMT" w:hAnsi="Arial-BoldMT" w:cs="Arial-BoldMT"/>
                        <w:b/>
                        <w:bCs/>
                        <w:color w:val="000000"/>
                        <w:sz w:val="16"/>
                        <w:szCs w:val="16"/>
                      </w:rPr>
                      <w:t xml:space="preserve">T. </w:t>
                    </w:r>
                    <w:r>
                      <w:rPr>
                        <w:rFonts w:ascii="ArialMT" w:hAnsi="ArialMT" w:cs="ArialMT"/>
                        <w:color w:val="000000"/>
                        <w:sz w:val="16"/>
                        <w:szCs w:val="16"/>
                      </w:rPr>
                      <w:t xml:space="preserve">+44 (0)186 541 0950 </w:t>
                    </w:r>
                    <w:r>
                      <w:rPr>
                        <w:rFonts w:ascii="Arial-BoldMT" w:hAnsi="Arial-BoldMT" w:cs="Arial-BoldMT"/>
                        <w:b/>
                        <w:bCs/>
                        <w:color w:val="000000"/>
                        <w:sz w:val="16"/>
                        <w:szCs w:val="16"/>
                      </w:rPr>
                      <w:t xml:space="preserve">E. </w:t>
                    </w:r>
                    <w:r>
                      <w:rPr>
                        <w:rFonts w:ascii="ArialMT" w:hAnsi="ArialMT" w:cs="ArialMT"/>
                        <w:color w:val="000000"/>
                        <w:sz w:val="16"/>
                        <w:szCs w:val="16"/>
                      </w:rPr>
                      <w:t>oxford@gleeds.co.uk</w:t>
                    </w:r>
                  </w:p>
                  <w:p w14:paraId="2C29E224" w14:textId="77777777" w:rsidR="00E87F4F" w:rsidRDefault="00E87F4F" w:rsidP="002A1C11">
                    <w:pPr>
                      <w:spacing w:after="60"/>
                      <w:jc w:val="right"/>
                    </w:pPr>
                    <w:r>
                      <w:rPr>
                        <w:rFonts w:ascii="Arial-BoldMT" w:hAnsi="Arial-BoldMT" w:cs="Arial-BoldMT"/>
                        <w:b/>
                        <w:bCs/>
                        <w:color w:val="000000"/>
                        <w:sz w:val="16"/>
                        <w:szCs w:val="16"/>
                      </w:rPr>
                      <w:t>gleeds.com</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DB4B" w14:textId="77777777" w:rsidR="006F524F" w:rsidRDefault="006F524F">
    <w:pPr>
      <w:pStyle w:val="Footer"/>
    </w:pPr>
  </w:p>
  <w:p w14:paraId="47C19C7F" w14:textId="77777777" w:rsidR="00D2218F" w:rsidRPr="00D2218F" w:rsidRDefault="00D2218F" w:rsidP="00D22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0572" w14:textId="77777777" w:rsidR="00D1138E" w:rsidRDefault="00D1138E" w:rsidP="007D543E">
      <w:r>
        <w:separator/>
      </w:r>
    </w:p>
    <w:p w14:paraId="3C0CE20C" w14:textId="77777777" w:rsidR="00D1138E" w:rsidRDefault="00D1138E" w:rsidP="007D543E"/>
  </w:footnote>
  <w:footnote w:type="continuationSeparator" w:id="0">
    <w:p w14:paraId="61530999" w14:textId="77777777" w:rsidR="00D1138E" w:rsidRDefault="00D1138E" w:rsidP="007D543E">
      <w:r>
        <w:continuationSeparator/>
      </w:r>
    </w:p>
    <w:p w14:paraId="49A41051" w14:textId="77777777" w:rsidR="00D1138E" w:rsidRDefault="00D1138E" w:rsidP="007D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A00B" w14:textId="77777777" w:rsidR="00E87F4F" w:rsidRPr="003A5AB5" w:rsidRDefault="00E87F4F" w:rsidP="00F318A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B8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E1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AC9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A44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04A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C93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8F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68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6F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A3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8584F"/>
    <w:multiLevelType w:val="multilevel"/>
    <w:tmpl w:val="E12C1462"/>
    <w:numStyleLink w:val="Headings"/>
  </w:abstractNum>
  <w:abstractNum w:abstractNumId="11" w15:restartNumberingAfterBreak="0">
    <w:nsid w:val="03574AFF"/>
    <w:multiLevelType w:val="multilevel"/>
    <w:tmpl w:val="208849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4305001"/>
    <w:multiLevelType w:val="multilevel"/>
    <w:tmpl w:val="DF5C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BE51AD"/>
    <w:multiLevelType w:val="hybridMultilevel"/>
    <w:tmpl w:val="0CA6A87E"/>
    <w:lvl w:ilvl="0" w:tplc="C100CAAE">
      <w:start w:val="1"/>
      <w:numFmt w:val="bullet"/>
      <w:lvlText w:val="&gt;"/>
      <w:lvlJc w:val="left"/>
      <w:pPr>
        <w:tabs>
          <w:tab w:val="num" w:pos="1080"/>
        </w:tabs>
        <w:ind w:left="1080" w:hanging="360"/>
      </w:pPr>
      <w:rPr>
        <w:rFonts w:ascii="Avenir LT Std 35 Light" w:hAnsi="Avenir LT Std 35 Light" w:hint="default"/>
      </w:rPr>
    </w:lvl>
    <w:lvl w:ilvl="1" w:tplc="9550B10A">
      <w:start w:val="1"/>
      <w:numFmt w:val="bullet"/>
      <w:lvlText w:val="&gt;"/>
      <w:lvlJc w:val="left"/>
      <w:pPr>
        <w:ind w:left="2160" w:hanging="360"/>
      </w:pPr>
      <w:rPr>
        <w:rFonts w:ascii="Avenir LT Std 35 Light" w:hAnsi="Avenir LT Std 35 Light" w:hint="default"/>
      </w:rPr>
    </w:lvl>
    <w:lvl w:ilvl="2" w:tplc="57027880">
      <w:start w:val="1"/>
      <w:numFmt w:val="bullet"/>
      <w:lvlText w:val="&gt;"/>
      <w:lvlJc w:val="left"/>
      <w:pPr>
        <w:ind w:left="2880" w:hanging="360"/>
      </w:pPr>
      <w:rPr>
        <w:rFonts w:ascii="Avenir LT Std 35 Light" w:hAnsi="Avenir LT Std 35 Light"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43E4364"/>
    <w:multiLevelType w:val="multilevel"/>
    <w:tmpl w:val="F3824E56"/>
    <w:lvl w:ilvl="0">
      <w:start w:val="1"/>
      <w:numFmt w:val="decimal"/>
      <w:pStyle w:val="Number1"/>
      <w:lvlText w:val="%1.0"/>
      <w:lvlJc w:val="left"/>
      <w:pPr>
        <w:ind w:left="567" w:hanging="567"/>
      </w:pPr>
      <w:rPr>
        <w:rFonts w:hint="default"/>
        <w:b/>
        <w:i w:val="0"/>
        <w:color w:val="auto"/>
        <w:sz w:val="20"/>
      </w:rPr>
    </w:lvl>
    <w:lvl w:ilvl="1">
      <w:start w:val="1"/>
      <w:numFmt w:val="decimal"/>
      <w:pStyle w:val="Number2"/>
      <w:lvlText w:val="%1.%2"/>
      <w:lvlJc w:val="left"/>
      <w:pPr>
        <w:ind w:left="1134" w:hanging="567"/>
      </w:pPr>
      <w:rPr>
        <w:rFonts w:hint="default"/>
        <w:sz w:val="20"/>
      </w:rPr>
    </w:lvl>
    <w:lvl w:ilvl="2">
      <w:start w:val="1"/>
      <w:numFmt w:val="decimal"/>
      <w:pStyle w:val="Number3"/>
      <w:lvlText w:val="%1.%2.%3"/>
      <w:lvlJc w:val="left"/>
      <w:pPr>
        <w:ind w:left="1701" w:hanging="567"/>
      </w:pPr>
      <w:rPr>
        <w:rFonts w:hint="default"/>
        <w:color w:val="auto"/>
        <w:sz w:val="20"/>
      </w:rPr>
    </w:lvl>
    <w:lvl w:ilvl="3">
      <w:start w:val="1"/>
      <w:numFmt w:val="decimal"/>
      <w:pStyle w:val="Number4"/>
      <w:lvlText w:val="%1.%2.%3.%4"/>
      <w:lvlJc w:val="left"/>
      <w:pPr>
        <w:ind w:left="2835" w:hanging="1134"/>
      </w:pPr>
      <w:rPr>
        <w:rFonts w:hint="default"/>
        <w:color w:val="auto"/>
        <w:sz w:val="20"/>
      </w:rPr>
    </w:lvl>
    <w:lvl w:ilvl="4">
      <w:start w:val="1"/>
      <w:numFmt w:val="decimal"/>
      <w:pStyle w:val="Number5"/>
      <w:lvlText w:val="%1.%2.%3.%4.%5"/>
      <w:lvlJc w:val="left"/>
      <w:pPr>
        <w:ind w:left="2835" w:firstLine="0"/>
      </w:pPr>
      <w:rPr>
        <w:rFonts w:hint="default"/>
        <w:sz w:val="20"/>
      </w:rPr>
    </w:lvl>
    <w:lvl w:ilvl="5">
      <w:start w:val="1"/>
      <w:numFmt w:val="decimal"/>
      <w:pStyle w:val="Number6"/>
      <w:lvlText w:val="%1.%2.%3.%4.%5.%6"/>
      <w:lvlJc w:val="left"/>
      <w:pPr>
        <w:ind w:left="3402" w:hanging="567"/>
      </w:pPr>
      <w:rPr>
        <w:rFonts w:hint="default"/>
        <w:sz w:val="20"/>
      </w:rPr>
    </w:lvl>
    <w:lvl w:ilvl="6">
      <w:start w:val="1"/>
      <w:numFmt w:val="decimal"/>
      <w:pStyle w:val="Number7"/>
      <w:lvlText w:val="%1.%2.%3.%4.%5.%6.%7"/>
      <w:lvlJc w:val="left"/>
      <w:pPr>
        <w:ind w:left="3402" w:hanging="567"/>
      </w:pPr>
      <w:rPr>
        <w:rFonts w:hint="default"/>
        <w:color w:val="auto"/>
        <w:sz w:val="20"/>
      </w:rPr>
    </w:lvl>
    <w:lvl w:ilvl="7">
      <w:start w:val="1"/>
      <w:numFmt w:val="decimal"/>
      <w:pStyle w:val="Number8"/>
      <w:lvlText w:val="%1.%2.%3.%4.%5.%6.%7.%8"/>
      <w:lvlJc w:val="left"/>
      <w:pPr>
        <w:ind w:left="3402" w:hanging="567"/>
      </w:pPr>
      <w:rPr>
        <w:rFonts w:hint="default"/>
        <w:color w:val="auto"/>
        <w:sz w:val="20"/>
      </w:rPr>
    </w:lvl>
    <w:lvl w:ilvl="8">
      <w:start w:val="1"/>
      <w:numFmt w:val="decimal"/>
      <w:lvlText w:val="%1.%2.%3.%4.%5.%6.%7.%8.%9"/>
      <w:lvlJc w:val="left"/>
      <w:pPr>
        <w:ind w:left="3402" w:hanging="567"/>
      </w:pPr>
      <w:rPr>
        <w:rFonts w:hint="default"/>
        <w:color w:val="auto"/>
        <w:sz w:val="20"/>
      </w:rPr>
    </w:lvl>
  </w:abstractNum>
  <w:abstractNum w:abstractNumId="15" w15:restartNumberingAfterBreak="0">
    <w:nsid w:val="15B73FF0"/>
    <w:multiLevelType w:val="multilevel"/>
    <w:tmpl w:val="9E8036AE"/>
    <w:lvl w:ilvl="0">
      <w:start w:val="1"/>
      <w:numFmt w:val="bullet"/>
      <w:pStyle w:val="Bullet1"/>
      <w:lvlText w:val="●"/>
      <w:lvlJc w:val="left"/>
      <w:pPr>
        <w:tabs>
          <w:tab w:val="num" w:pos="567"/>
        </w:tabs>
        <w:ind w:left="567" w:hanging="567"/>
      </w:pPr>
      <w:rPr>
        <w:rFonts w:ascii="Calibri" w:hAnsi="Calibri" w:hint="default"/>
        <w:color w:val="333333" w:themeColor="accent2"/>
      </w:rPr>
    </w:lvl>
    <w:lvl w:ilvl="1">
      <w:start w:val="1"/>
      <w:numFmt w:val="bullet"/>
      <w:pStyle w:val="Bullet2"/>
      <w:lvlText w:val=""/>
      <w:lvlJc w:val="left"/>
      <w:pPr>
        <w:tabs>
          <w:tab w:val="num" w:pos="1134"/>
        </w:tabs>
        <w:ind w:left="1134" w:hanging="567"/>
      </w:pPr>
      <w:rPr>
        <w:rFonts w:ascii="Symbol" w:hAnsi="Symbol" w:hint="default"/>
        <w:color w:val="000000" w:themeColor="background1"/>
      </w:rPr>
    </w:lvl>
    <w:lvl w:ilvl="2">
      <w:start w:val="1"/>
      <w:numFmt w:val="bullet"/>
      <w:pStyle w:val="Bullet3"/>
      <w:lvlText w:val="●"/>
      <w:lvlJc w:val="left"/>
      <w:pPr>
        <w:tabs>
          <w:tab w:val="num" w:pos="1701"/>
        </w:tabs>
        <w:ind w:left="1701" w:hanging="567"/>
      </w:pPr>
      <w:rPr>
        <w:rFonts w:ascii="Calibri" w:hAnsi="Calibri" w:hint="default"/>
        <w:color w:val="333333" w:themeColor="accent2"/>
      </w:rPr>
    </w:lvl>
    <w:lvl w:ilvl="3">
      <w:start w:val="1"/>
      <w:numFmt w:val="bullet"/>
      <w:pStyle w:val="Bullet4"/>
      <w:lvlText w:val=""/>
      <w:lvlJc w:val="left"/>
      <w:pPr>
        <w:tabs>
          <w:tab w:val="num" w:pos="2268"/>
        </w:tabs>
        <w:ind w:left="2268" w:hanging="567"/>
      </w:pPr>
      <w:rPr>
        <w:rFonts w:ascii="Symbol" w:hAnsi="Symbol" w:hint="default"/>
        <w:color w:val="000000" w:themeColor="background1"/>
      </w:rPr>
    </w:lvl>
    <w:lvl w:ilvl="4">
      <w:start w:val="1"/>
      <w:numFmt w:val="bullet"/>
      <w:pStyle w:val="Bullet5"/>
      <w:lvlText w:val="●"/>
      <w:lvlJc w:val="left"/>
      <w:pPr>
        <w:tabs>
          <w:tab w:val="num" w:pos="2835"/>
        </w:tabs>
        <w:ind w:left="2835" w:hanging="567"/>
      </w:pPr>
      <w:rPr>
        <w:rFonts w:ascii="Calibri" w:hAnsi="Calibri" w:hint="default"/>
        <w:color w:val="333333" w:themeColor="accent2"/>
      </w:rPr>
    </w:lvl>
    <w:lvl w:ilvl="5">
      <w:start w:val="1"/>
      <w:numFmt w:val="bullet"/>
      <w:pStyle w:val="Bullet6"/>
      <w:lvlText w:val=""/>
      <w:lvlJc w:val="left"/>
      <w:pPr>
        <w:tabs>
          <w:tab w:val="num" w:pos="3402"/>
        </w:tabs>
        <w:ind w:left="3402" w:hanging="567"/>
      </w:pPr>
      <w:rPr>
        <w:rFonts w:ascii="Symbol" w:hAnsi="Symbol" w:hint="default"/>
        <w:color w:val="FFFFFF" w:themeColor="text1"/>
      </w:rPr>
    </w:lvl>
    <w:lvl w:ilvl="6">
      <w:start w:val="1"/>
      <w:numFmt w:val="bullet"/>
      <w:pStyle w:val="Bullet7"/>
      <w:lvlText w:val="●"/>
      <w:lvlJc w:val="left"/>
      <w:pPr>
        <w:tabs>
          <w:tab w:val="num" w:pos="3969"/>
        </w:tabs>
        <w:ind w:left="3969" w:hanging="567"/>
      </w:pPr>
      <w:rPr>
        <w:rFonts w:ascii="Calibri" w:hAnsi="Calibri" w:hint="default"/>
        <w:color w:val="333333" w:themeColor="accent2"/>
      </w:rPr>
    </w:lvl>
    <w:lvl w:ilvl="7">
      <w:start w:val="1"/>
      <w:numFmt w:val="bullet"/>
      <w:pStyle w:val="Bullet8"/>
      <w:lvlText w:val=""/>
      <w:lvlJc w:val="left"/>
      <w:pPr>
        <w:tabs>
          <w:tab w:val="num" w:pos="4536"/>
        </w:tabs>
        <w:ind w:left="4536" w:hanging="567"/>
      </w:pPr>
      <w:rPr>
        <w:rFonts w:ascii="Symbol" w:hAnsi="Symbol" w:hint="default"/>
        <w:color w:val="FFFFFF" w:themeColor="text1"/>
      </w:rPr>
    </w:lvl>
    <w:lvl w:ilvl="8">
      <w:start w:val="1"/>
      <w:numFmt w:val="bullet"/>
      <w:lvlText w:val="●"/>
      <w:lvlJc w:val="left"/>
      <w:pPr>
        <w:tabs>
          <w:tab w:val="num" w:pos="5103"/>
        </w:tabs>
        <w:ind w:left="5103" w:hanging="567"/>
      </w:pPr>
      <w:rPr>
        <w:rFonts w:ascii="Calibri" w:hAnsi="Calibri" w:hint="default"/>
        <w:color w:val="333333" w:themeColor="accent2"/>
      </w:rPr>
    </w:lvl>
  </w:abstractNum>
  <w:abstractNum w:abstractNumId="16" w15:restartNumberingAfterBreak="0">
    <w:nsid w:val="19C1285D"/>
    <w:multiLevelType w:val="multilevel"/>
    <w:tmpl w:val="2BC69CFA"/>
    <w:lvl w:ilvl="0">
      <w:start w:val="1"/>
      <w:numFmt w:val="decimal"/>
      <w:lvlText w:val="%1.0"/>
      <w:lvlJc w:val="left"/>
      <w:pPr>
        <w:ind w:left="567" w:hanging="567"/>
      </w:pPr>
      <w:rPr>
        <w:rFonts w:hint="default"/>
        <w:sz w:val="24"/>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1C36676C"/>
    <w:multiLevelType w:val="multilevel"/>
    <w:tmpl w:val="E12C1462"/>
    <w:numStyleLink w:val="Headings"/>
  </w:abstractNum>
  <w:abstractNum w:abstractNumId="18" w15:restartNumberingAfterBreak="0">
    <w:nsid w:val="1E6F341B"/>
    <w:multiLevelType w:val="multilevel"/>
    <w:tmpl w:val="E12C1462"/>
    <w:styleLink w:val="Headings"/>
    <w:lvl w:ilvl="0">
      <w:start w:val="1"/>
      <w:numFmt w:val="decimal"/>
      <w:lvlText w:val="%1.0"/>
      <w:lvlJc w:val="left"/>
      <w:pPr>
        <w:ind w:left="567" w:hanging="567"/>
      </w:pPr>
      <w:rPr>
        <w:rFonts w:hint="default"/>
        <w:sz w:val="2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1FD55715"/>
    <w:multiLevelType w:val="multilevel"/>
    <w:tmpl w:val="D0840070"/>
    <w:lvl w:ilvl="0">
      <w:start w:val="1"/>
      <w:numFmt w:val="bullet"/>
      <w:lvlText w:val="●"/>
      <w:lvlJc w:val="left"/>
      <w:pPr>
        <w:tabs>
          <w:tab w:val="num" w:pos="1080"/>
        </w:tabs>
        <w:ind w:left="1080" w:hanging="360"/>
      </w:pPr>
      <w:rPr>
        <w:rFonts w:ascii="Calibri" w:hAnsi="Calibri" w:hint="default"/>
        <w:color w:val="FDD566" w:themeColor="accent3"/>
      </w:rPr>
    </w:lvl>
    <w:lvl w:ilvl="1">
      <w:start w:val="1"/>
      <w:numFmt w:val="bullet"/>
      <w:lvlText w:val="●"/>
      <w:lvlJc w:val="left"/>
      <w:pPr>
        <w:ind w:left="2160" w:hanging="360"/>
      </w:pPr>
      <w:rPr>
        <w:rFonts w:ascii="Calibri" w:hAnsi="Calibri" w:hint="default"/>
        <w:color w:val="FDD566" w:themeColor="accent3"/>
      </w:rPr>
    </w:lvl>
    <w:lvl w:ilvl="2">
      <w:start w:val="1"/>
      <w:numFmt w:val="bullet"/>
      <w:lvlText w:val="●"/>
      <w:lvlJc w:val="left"/>
      <w:pPr>
        <w:ind w:left="2880" w:hanging="360"/>
      </w:pPr>
      <w:rPr>
        <w:rFonts w:ascii="Calibri" w:hAnsi="Calibri" w:hint="default"/>
        <w:color w:val="FDD566" w:themeColor="accent3"/>
      </w:rPr>
    </w:lvl>
    <w:lvl w:ilvl="3">
      <w:start w:val="1"/>
      <w:numFmt w:val="bullet"/>
      <w:lvlText w:val="●"/>
      <w:lvlJc w:val="left"/>
      <w:pPr>
        <w:ind w:left="3600" w:hanging="360"/>
      </w:pPr>
      <w:rPr>
        <w:rFonts w:ascii="Calibri" w:hAnsi="Calibri" w:hint="default"/>
        <w:color w:val="FDD566" w:themeColor="accent3"/>
      </w:rPr>
    </w:lvl>
    <w:lvl w:ilvl="4">
      <w:start w:val="1"/>
      <w:numFmt w:val="bullet"/>
      <w:lvlText w:val="●"/>
      <w:lvlJc w:val="left"/>
      <w:pPr>
        <w:ind w:left="4320" w:hanging="360"/>
      </w:pPr>
      <w:rPr>
        <w:rFonts w:ascii="Calibri" w:hAnsi="Calibri" w:hint="default"/>
        <w:color w:val="FDD566" w:themeColor="accent3"/>
      </w:rPr>
    </w:lvl>
    <w:lvl w:ilvl="5">
      <w:start w:val="1"/>
      <w:numFmt w:val="bullet"/>
      <w:lvlText w:val="●"/>
      <w:lvlJc w:val="left"/>
      <w:pPr>
        <w:ind w:left="5040" w:hanging="360"/>
      </w:pPr>
      <w:rPr>
        <w:rFonts w:ascii="Calibri" w:hAnsi="Calibri" w:hint="default"/>
        <w:color w:val="FDD566" w:themeColor="accent3"/>
      </w:rPr>
    </w:lvl>
    <w:lvl w:ilvl="6">
      <w:start w:val="1"/>
      <w:numFmt w:val="bullet"/>
      <w:lvlText w:val="●"/>
      <w:lvlJc w:val="left"/>
      <w:pPr>
        <w:ind w:left="5760" w:hanging="360"/>
      </w:pPr>
      <w:rPr>
        <w:rFonts w:ascii="Calibri" w:hAnsi="Calibri" w:hint="default"/>
        <w:color w:val="FDD566" w:themeColor="accent3"/>
      </w:rPr>
    </w:lvl>
    <w:lvl w:ilvl="7">
      <w:start w:val="1"/>
      <w:numFmt w:val="bullet"/>
      <w:lvlText w:val="●"/>
      <w:lvlJc w:val="left"/>
      <w:pPr>
        <w:ind w:left="6480" w:hanging="360"/>
      </w:pPr>
      <w:rPr>
        <w:rFonts w:ascii="Calibri" w:hAnsi="Calibri" w:hint="default"/>
        <w:color w:val="FDD566" w:themeColor="accent3"/>
      </w:rPr>
    </w:lvl>
    <w:lvl w:ilvl="8">
      <w:start w:val="1"/>
      <w:numFmt w:val="bullet"/>
      <w:lvlText w:val="●"/>
      <w:lvlJc w:val="left"/>
      <w:pPr>
        <w:ind w:left="7200" w:hanging="360"/>
      </w:pPr>
      <w:rPr>
        <w:rFonts w:ascii="Calibri" w:hAnsi="Calibri" w:hint="default"/>
        <w:color w:val="FDD566" w:themeColor="accent3"/>
      </w:rPr>
    </w:lvl>
  </w:abstractNum>
  <w:abstractNum w:abstractNumId="20" w15:restartNumberingAfterBreak="0">
    <w:nsid w:val="259326E0"/>
    <w:multiLevelType w:val="hybridMultilevel"/>
    <w:tmpl w:val="2F7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606586"/>
    <w:multiLevelType w:val="multilevel"/>
    <w:tmpl w:val="E12C1462"/>
    <w:numStyleLink w:val="Headings"/>
  </w:abstractNum>
  <w:abstractNum w:abstractNumId="22" w15:restartNumberingAfterBreak="0">
    <w:nsid w:val="336B3BA8"/>
    <w:multiLevelType w:val="multilevel"/>
    <w:tmpl w:val="E12C1462"/>
    <w:numStyleLink w:val="Headings"/>
  </w:abstractNum>
  <w:abstractNum w:abstractNumId="23" w15:restartNumberingAfterBreak="0">
    <w:nsid w:val="57482547"/>
    <w:multiLevelType w:val="multilevel"/>
    <w:tmpl w:val="E12C1462"/>
    <w:numStyleLink w:val="Headings"/>
  </w:abstractNum>
  <w:abstractNum w:abstractNumId="24" w15:restartNumberingAfterBreak="0">
    <w:nsid w:val="5BE36898"/>
    <w:multiLevelType w:val="multilevel"/>
    <w:tmpl w:val="DEBED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16EF2"/>
    <w:multiLevelType w:val="hybridMultilevel"/>
    <w:tmpl w:val="23E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F257E4"/>
    <w:multiLevelType w:val="multilevel"/>
    <w:tmpl w:val="702A5EB8"/>
    <w:lvl w:ilvl="0">
      <w:start w:val="1"/>
      <w:numFmt w:val="lowerLetter"/>
      <w:lvlText w:val="%1."/>
      <w:lvlJc w:val="left"/>
      <w:pPr>
        <w:ind w:left="1701"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2131782">
    <w:abstractNumId w:val="9"/>
  </w:num>
  <w:num w:numId="2" w16cid:durableId="1289966758">
    <w:abstractNumId w:val="7"/>
  </w:num>
  <w:num w:numId="3" w16cid:durableId="1439716600">
    <w:abstractNumId w:val="6"/>
  </w:num>
  <w:num w:numId="4" w16cid:durableId="1460683078">
    <w:abstractNumId w:val="5"/>
  </w:num>
  <w:num w:numId="5" w16cid:durableId="2105147416">
    <w:abstractNumId w:val="4"/>
  </w:num>
  <w:num w:numId="6" w16cid:durableId="1569992834">
    <w:abstractNumId w:val="8"/>
  </w:num>
  <w:num w:numId="7" w16cid:durableId="1361126597">
    <w:abstractNumId w:val="3"/>
  </w:num>
  <w:num w:numId="8" w16cid:durableId="1570505427">
    <w:abstractNumId w:val="2"/>
  </w:num>
  <w:num w:numId="9" w16cid:durableId="1931422690">
    <w:abstractNumId w:val="1"/>
  </w:num>
  <w:num w:numId="10" w16cid:durableId="132603782">
    <w:abstractNumId w:val="0"/>
  </w:num>
  <w:num w:numId="11" w16cid:durableId="288703186">
    <w:abstractNumId w:val="18"/>
    <w:lvlOverride w:ilvl="0">
      <w:lvl w:ilvl="0">
        <w:start w:val="1"/>
        <w:numFmt w:val="decimal"/>
        <w:lvlText w:val="%1.0"/>
        <w:lvlJc w:val="left"/>
        <w:pPr>
          <w:ind w:left="3967" w:hanging="567"/>
        </w:pPr>
        <w:rPr>
          <w:rFonts w:hint="default"/>
          <w:sz w:val="24"/>
        </w:rPr>
      </w:lvl>
    </w:lvlOverride>
  </w:num>
  <w:num w:numId="12" w16cid:durableId="325785272">
    <w:abstractNumId w:val="23"/>
  </w:num>
  <w:num w:numId="13" w16cid:durableId="1084063014">
    <w:abstractNumId w:val="17"/>
  </w:num>
  <w:num w:numId="14" w16cid:durableId="1098677865">
    <w:abstractNumId w:val="10"/>
  </w:num>
  <w:num w:numId="15" w16cid:durableId="1985306844">
    <w:abstractNumId w:val="21"/>
    <w:lvlOverride w:ilvl="0">
      <w:lvl w:ilvl="0">
        <w:start w:val="1"/>
        <w:numFmt w:val="decimal"/>
        <w:lvlText w:val="%1.0"/>
        <w:lvlJc w:val="left"/>
        <w:pPr>
          <w:ind w:left="567" w:hanging="567"/>
        </w:pPr>
        <w:rPr>
          <w:rFonts w:hint="default"/>
        </w:rPr>
      </w:lvl>
    </w:lvlOverride>
  </w:num>
  <w:num w:numId="16" w16cid:durableId="895312680">
    <w:abstractNumId w:val="22"/>
  </w:num>
  <w:num w:numId="17" w16cid:durableId="607734845">
    <w:abstractNumId w:val="13"/>
  </w:num>
  <w:num w:numId="18" w16cid:durableId="1403599251">
    <w:abstractNumId w:val="13"/>
    <w:lvlOverride w:ilvl="0">
      <w:startOverride w:val="1"/>
    </w:lvlOverride>
  </w:num>
  <w:num w:numId="19" w16cid:durableId="551964423">
    <w:abstractNumId w:val="18"/>
  </w:num>
  <w:num w:numId="20" w16cid:durableId="559483210">
    <w:abstractNumId w:val="19"/>
  </w:num>
  <w:num w:numId="21" w16cid:durableId="1249923451">
    <w:abstractNumId w:val="11"/>
  </w:num>
  <w:num w:numId="22" w16cid:durableId="1391266301">
    <w:abstractNumId w:val="15"/>
  </w:num>
  <w:num w:numId="23" w16cid:durableId="1209679835">
    <w:abstractNumId w:val="14"/>
  </w:num>
  <w:num w:numId="24" w16cid:durableId="53236025">
    <w:abstractNumId w:val="14"/>
  </w:num>
  <w:num w:numId="25" w16cid:durableId="1560554294">
    <w:abstractNumId w:val="16"/>
  </w:num>
  <w:num w:numId="26" w16cid:durableId="1802647933">
    <w:abstractNumId w:val="26"/>
  </w:num>
  <w:num w:numId="27" w16cid:durableId="9677370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70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0169357">
    <w:abstractNumId w:val="14"/>
  </w:num>
  <w:num w:numId="30" w16cid:durableId="1348868384">
    <w:abstractNumId w:val="14"/>
  </w:num>
  <w:num w:numId="31" w16cid:durableId="2141222489">
    <w:abstractNumId w:val="14"/>
  </w:num>
  <w:num w:numId="32" w16cid:durableId="228882815">
    <w:abstractNumId w:val="14"/>
  </w:num>
  <w:num w:numId="33" w16cid:durableId="1931504850">
    <w:abstractNumId w:val="14"/>
  </w:num>
  <w:num w:numId="34" w16cid:durableId="401872875">
    <w:abstractNumId w:val="14"/>
  </w:num>
  <w:num w:numId="35" w16cid:durableId="373893297">
    <w:abstractNumId w:val="14"/>
  </w:num>
  <w:num w:numId="36" w16cid:durableId="457531273">
    <w:abstractNumId w:val="14"/>
  </w:num>
  <w:num w:numId="37" w16cid:durableId="1657563215">
    <w:abstractNumId w:val="14"/>
  </w:num>
  <w:num w:numId="38" w16cid:durableId="545989285">
    <w:abstractNumId w:val="24"/>
  </w:num>
  <w:num w:numId="39" w16cid:durableId="474375667">
    <w:abstractNumId w:val="12"/>
  </w:num>
  <w:num w:numId="40" w16cid:durableId="788402109">
    <w:abstractNumId w:val="25"/>
  </w:num>
  <w:num w:numId="41" w16cid:durableId="1400709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ze" w:val="Agenda"/>
    <w:docVar w:name="templateID" w:val="Letter"/>
  </w:docVars>
  <w:rsids>
    <w:rsidRoot w:val="00B23E56"/>
    <w:rsid w:val="00004AB3"/>
    <w:rsid w:val="0001248D"/>
    <w:rsid w:val="00013331"/>
    <w:rsid w:val="00016123"/>
    <w:rsid w:val="0001717C"/>
    <w:rsid w:val="00020E65"/>
    <w:rsid w:val="00024228"/>
    <w:rsid w:val="000246BF"/>
    <w:rsid w:val="00032BF9"/>
    <w:rsid w:val="00037A44"/>
    <w:rsid w:val="000428E7"/>
    <w:rsid w:val="00043777"/>
    <w:rsid w:val="0004574D"/>
    <w:rsid w:val="00047777"/>
    <w:rsid w:val="00052651"/>
    <w:rsid w:val="000526FF"/>
    <w:rsid w:val="0005432D"/>
    <w:rsid w:val="00055C95"/>
    <w:rsid w:val="00061337"/>
    <w:rsid w:val="000634D4"/>
    <w:rsid w:val="00064EB4"/>
    <w:rsid w:val="00070A9A"/>
    <w:rsid w:val="0007230B"/>
    <w:rsid w:val="00073A34"/>
    <w:rsid w:val="00074443"/>
    <w:rsid w:val="00080AC2"/>
    <w:rsid w:val="00090A78"/>
    <w:rsid w:val="00091791"/>
    <w:rsid w:val="00091BEA"/>
    <w:rsid w:val="000920AC"/>
    <w:rsid w:val="00092AE1"/>
    <w:rsid w:val="00097389"/>
    <w:rsid w:val="000A2551"/>
    <w:rsid w:val="000A49A9"/>
    <w:rsid w:val="000A5F00"/>
    <w:rsid w:val="000B0380"/>
    <w:rsid w:val="000B1ACF"/>
    <w:rsid w:val="000B29EA"/>
    <w:rsid w:val="000B32B0"/>
    <w:rsid w:val="000B4E8F"/>
    <w:rsid w:val="000B5BBE"/>
    <w:rsid w:val="000B7FF4"/>
    <w:rsid w:val="000C0119"/>
    <w:rsid w:val="000C1105"/>
    <w:rsid w:val="000C483F"/>
    <w:rsid w:val="000C7E7C"/>
    <w:rsid w:val="000D1825"/>
    <w:rsid w:val="000D19DC"/>
    <w:rsid w:val="000D343C"/>
    <w:rsid w:val="000D37EE"/>
    <w:rsid w:val="000D4CBC"/>
    <w:rsid w:val="000E28ED"/>
    <w:rsid w:val="000E5774"/>
    <w:rsid w:val="000F02E9"/>
    <w:rsid w:val="000F53DA"/>
    <w:rsid w:val="000F7E12"/>
    <w:rsid w:val="0010485B"/>
    <w:rsid w:val="00107D0F"/>
    <w:rsid w:val="00111035"/>
    <w:rsid w:val="0011407D"/>
    <w:rsid w:val="0011413B"/>
    <w:rsid w:val="001144F0"/>
    <w:rsid w:val="00116D57"/>
    <w:rsid w:val="00127466"/>
    <w:rsid w:val="001276C3"/>
    <w:rsid w:val="00131D51"/>
    <w:rsid w:val="001349AC"/>
    <w:rsid w:val="0013549C"/>
    <w:rsid w:val="00137504"/>
    <w:rsid w:val="0014107A"/>
    <w:rsid w:val="0015034E"/>
    <w:rsid w:val="001504B4"/>
    <w:rsid w:val="001609D5"/>
    <w:rsid w:val="00166A87"/>
    <w:rsid w:val="00167DB2"/>
    <w:rsid w:val="00172449"/>
    <w:rsid w:val="0017368E"/>
    <w:rsid w:val="00176F88"/>
    <w:rsid w:val="0017757B"/>
    <w:rsid w:val="001805B6"/>
    <w:rsid w:val="00182382"/>
    <w:rsid w:val="00182C1A"/>
    <w:rsid w:val="0018614E"/>
    <w:rsid w:val="00187011"/>
    <w:rsid w:val="0019457E"/>
    <w:rsid w:val="0019479A"/>
    <w:rsid w:val="001963F2"/>
    <w:rsid w:val="001A687E"/>
    <w:rsid w:val="001A7074"/>
    <w:rsid w:val="001A7573"/>
    <w:rsid w:val="001B291B"/>
    <w:rsid w:val="001B760B"/>
    <w:rsid w:val="001C03CB"/>
    <w:rsid w:val="001C10F9"/>
    <w:rsid w:val="001C4006"/>
    <w:rsid w:val="001D17F1"/>
    <w:rsid w:val="001D7EB3"/>
    <w:rsid w:val="001E2EEF"/>
    <w:rsid w:val="001E2F6E"/>
    <w:rsid w:val="001E4BA1"/>
    <w:rsid w:val="001E5F4E"/>
    <w:rsid w:val="001F1BBB"/>
    <w:rsid w:val="001F3089"/>
    <w:rsid w:val="0021060C"/>
    <w:rsid w:val="00210615"/>
    <w:rsid w:val="0021763F"/>
    <w:rsid w:val="00217EB4"/>
    <w:rsid w:val="0022008E"/>
    <w:rsid w:val="002212CC"/>
    <w:rsid w:val="00221687"/>
    <w:rsid w:val="00223CF8"/>
    <w:rsid w:val="002317F3"/>
    <w:rsid w:val="002356AC"/>
    <w:rsid w:val="00247F5E"/>
    <w:rsid w:val="0025023C"/>
    <w:rsid w:val="00251311"/>
    <w:rsid w:val="002532D7"/>
    <w:rsid w:val="00253F46"/>
    <w:rsid w:val="0025445B"/>
    <w:rsid w:val="002655E3"/>
    <w:rsid w:val="00267F8D"/>
    <w:rsid w:val="00270BD2"/>
    <w:rsid w:val="00270E8B"/>
    <w:rsid w:val="00271221"/>
    <w:rsid w:val="00273485"/>
    <w:rsid w:val="00275155"/>
    <w:rsid w:val="00282A83"/>
    <w:rsid w:val="00283815"/>
    <w:rsid w:val="00284914"/>
    <w:rsid w:val="00284916"/>
    <w:rsid w:val="002901AD"/>
    <w:rsid w:val="00295216"/>
    <w:rsid w:val="00295266"/>
    <w:rsid w:val="002A190C"/>
    <w:rsid w:val="002A1C11"/>
    <w:rsid w:val="002A32F8"/>
    <w:rsid w:val="002A48CB"/>
    <w:rsid w:val="002A6372"/>
    <w:rsid w:val="002A7756"/>
    <w:rsid w:val="002B33AB"/>
    <w:rsid w:val="002B608E"/>
    <w:rsid w:val="002B642D"/>
    <w:rsid w:val="002C0B23"/>
    <w:rsid w:val="002C2054"/>
    <w:rsid w:val="002C6687"/>
    <w:rsid w:val="002D1383"/>
    <w:rsid w:val="002D63C2"/>
    <w:rsid w:val="002D72A8"/>
    <w:rsid w:val="002E4396"/>
    <w:rsid w:val="002E4468"/>
    <w:rsid w:val="002E6811"/>
    <w:rsid w:val="002E736C"/>
    <w:rsid w:val="002F0BBE"/>
    <w:rsid w:val="002F1773"/>
    <w:rsid w:val="002F4A7F"/>
    <w:rsid w:val="002F508F"/>
    <w:rsid w:val="002F50A0"/>
    <w:rsid w:val="002F66BA"/>
    <w:rsid w:val="002F6A2E"/>
    <w:rsid w:val="002F75FF"/>
    <w:rsid w:val="003033CD"/>
    <w:rsid w:val="003053D6"/>
    <w:rsid w:val="00305666"/>
    <w:rsid w:val="00305A9D"/>
    <w:rsid w:val="00306013"/>
    <w:rsid w:val="00306CAD"/>
    <w:rsid w:val="003072B3"/>
    <w:rsid w:val="00307E06"/>
    <w:rsid w:val="00307F8D"/>
    <w:rsid w:val="00310468"/>
    <w:rsid w:val="00312135"/>
    <w:rsid w:val="0031513A"/>
    <w:rsid w:val="003156A8"/>
    <w:rsid w:val="00316083"/>
    <w:rsid w:val="00317713"/>
    <w:rsid w:val="00317EB4"/>
    <w:rsid w:val="00321156"/>
    <w:rsid w:val="00321D6A"/>
    <w:rsid w:val="0032373D"/>
    <w:rsid w:val="003245D5"/>
    <w:rsid w:val="00327D48"/>
    <w:rsid w:val="00335633"/>
    <w:rsid w:val="00337945"/>
    <w:rsid w:val="00341005"/>
    <w:rsid w:val="00342522"/>
    <w:rsid w:val="0034288E"/>
    <w:rsid w:val="00345B51"/>
    <w:rsid w:val="00346252"/>
    <w:rsid w:val="003469EA"/>
    <w:rsid w:val="00347F55"/>
    <w:rsid w:val="00350513"/>
    <w:rsid w:val="00355A49"/>
    <w:rsid w:val="003578F5"/>
    <w:rsid w:val="00360957"/>
    <w:rsid w:val="00370497"/>
    <w:rsid w:val="003705A1"/>
    <w:rsid w:val="00374DEB"/>
    <w:rsid w:val="00382C0D"/>
    <w:rsid w:val="00384467"/>
    <w:rsid w:val="00385AD8"/>
    <w:rsid w:val="00385ECC"/>
    <w:rsid w:val="003908F0"/>
    <w:rsid w:val="0039118B"/>
    <w:rsid w:val="00397BAB"/>
    <w:rsid w:val="003A388F"/>
    <w:rsid w:val="003A4F88"/>
    <w:rsid w:val="003A5AB5"/>
    <w:rsid w:val="003B4B8D"/>
    <w:rsid w:val="003C0D1D"/>
    <w:rsid w:val="003C3B4A"/>
    <w:rsid w:val="003C3BD4"/>
    <w:rsid w:val="003C4B78"/>
    <w:rsid w:val="003C5566"/>
    <w:rsid w:val="003D1872"/>
    <w:rsid w:val="003D1DAA"/>
    <w:rsid w:val="003E23CE"/>
    <w:rsid w:val="003E2447"/>
    <w:rsid w:val="003E594A"/>
    <w:rsid w:val="003E6CB2"/>
    <w:rsid w:val="003F5094"/>
    <w:rsid w:val="003F591C"/>
    <w:rsid w:val="004053A8"/>
    <w:rsid w:val="00410753"/>
    <w:rsid w:val="0041247B"/>
    <w:rsid w:val="00422C29"/>
    <w:rsid w:val="00425709"/>
    <w:rsid w:val="004258B6"/>
    <w:rsid w:val="00430CEF"/>
    <w:rsid w:val="004365D1"/>
    <w:rsid w:val="004367E1"/>
    <w:rsid w:val="00436906"/>
    <w:rsid w:val="0044196C"/>
    <w:rsid w:val="00442288"/>
    <w:rsid w:val="00442618"/>
    <w:rsid w:val="00443241"/>
    <w:rsid w:val="00443E14"/>
    <w:rsid w:val="00445D08"/>
    <w:rsid w:val="00461835"/>
    <w:rsid w:val="00472766"/>
    <w:rsid w:val="00473769"/>
    <w:rsid w:val="0047433D"/>
    <w:rsid w:val="00474608"/>
    <w:rsid w:val="00474840"/>
    <w:rsid w:val="00476E0E"/>
    <w:rsid w:val="00477B35"/>
    <w:rsid w:val="00480334"/>
    <w:rsid w:val="00480FA6"/>
    <w:rsid w:val="00481F61"/>
    <w:rsid w:val="004924EF"/>
    <w:rsid w:val="00495912"/>
    <w:rsid w:val="00496DA1"/>
    <w:rsid w:val="004A0728"/>
    <w:rsid w:val="004B20DD"/>
    <w:rsid w:val="004B70F9"/>
    <w:rsid w:val="004C31CE"/>
    <w:rsid w:val="004C59F0"/>
    <w:rsid w:val="004C66C2"/>
    <w:rsid w:val="004D1A3C"/>
    <w:rsid w:val="004D1C55"/>
    <w:rsid w:val="004D34C4"/>
    <w:rsid w:val="004D7497"/>
    <w:rsid w:val="004E0356"/>
    <w:rsid w:val="004E0D6B"/>
    <w:rsid w:val="004F1B69"/>
    <w:rsid w:val="004F5493"/>
    <w:rsid w:val="004F64EE"/>
    <w:rsid w:val="00507F5D"/>
    <w:rsid w:val="00513B51"/>
    <w:rsid w:val="0052301F"/>
    <w:rsid w:val="00524B63"/>
    <w:rsid w:val="00526676"/>
    <w:rsid w:val="00526713"/>
    <w:rsid w:val="00527E46"/>
    <w:rsid w:val="005331C9"/>
    <w:rsid w:val="0053573C"/>
    <w:rsid w:val="00535CFD"/>
    <w:rsid w:val="00541F1A"/>
    <w:rsid w:val="00544BD1"/>
    <w:rsid w:val="0054608A"/>
    <w:rsid w:val="00550E6F"/>
    <w:rsid w:val="00551258"/>
    <w:rsid w:val="00554125"/>
    <w:rsid w:val="005575E9"/>
    <w:rsid w:val="00560B0C"/>
    <w:rsid w:val="00561D90"/>
    <w:rsid w:val="00565029"/>
    <w:rsid w:val="0056651A"/>
    <w:rsid w:val="00572713"/>
    <w:rsid w:val="00573899"/>
    <w:rsid w:val="00574802"/>
    <w:rsid w:val="005753D3"/>
    <w:rsid w:val="005753DE"/>
    <w:rsid w:val="0057772E"/>
    <w:rsid w:val="00583A47"/>
    <w:rsid w:val="00583F8E"/>
    <w:rsid w:val="005840E4"/>
    <w:rsid w:val="00586908"/>
    <w:rsid w:val="005902B8"/>
    <w:rsid w:val="005909E3"/>
    <w:rsid w:val="00591862"/>
    <w:rsid w:val="00595277"/>
    <w:rsid w:val="005975FE"/>
    <w:rsid w:val="005976E2"/>
    <w:rsid w:val="005A1BFC"/>
    <w:rsid w:val="005A5BA2"/>
    <w:rsid w:val="005B2B56"/>
    <w:rsid w:val="005B3201"/>
    <w:rsid w:val="005B51E1"/>
    <w:rsid w:val="005B5C74"/>
    <w:rsid w:val="005C2A9A"/>
    <w:rsid w:val="005C52AE"/>
    <w:rsid w:val="005D36B5"/>
    <w:rsid w:val="005D3B9E"/>
    <w:rsid w:val="005D3D83"/>
    <w:rsid w:val="005D66D2"/>
    <w:rsid w:val="005F00DE"/>
    <w:rsid w:val="005F14DC"/>
    <w:rsid w:val="005F36CF"/>
    <w:rsid w:val="005F47FC"/>
    <w:rsid w:val="0060031F"/>
    <w:rsid w:val="00600363"/>
    <w:rsid w:val="006034A3"/>
    <w:rsid w:val="00613DF3"/>
    <w:rsid w:val="00616FE4"/>
    <w:rsid w:val="00617CDC"/>
    <w:rsid w:val="006237C4"/>
    <w:rsid w:val="006243A5"/>
    <w:rsid w:val="00627F9A"/>
    <w:rsid w:val="00635B37"/>
    <w:rsid w:val="00635C66"/>
    <w:rsid w:val="006367C7"/>
    <w:rsid w:val="00640983"/>
    <w:rsid w:val="00650D95"/>
    <w:rsid w:val="006547FC"/>
    <w:rsid w:val="0065516D"/>
    <w:rsid w:val="00656010"/>
    <w:rsid w:val="00656A62"/>
    <w:rsid w:val="006574FA"/>
    <w:rsid w:val="0066376C"/>
    <w:rsid w:val="006639DB"/>
    <w:rsid w:val="006668F3"/>
    <w:rsid w:val="0067454A"/>
    <w:rsid w:val="00674B7F"/>
    <w:rsid w:val="00676341"/>
    <w:rsid w:val="00676F4A"/>
    <w:rsid w:val="006804AC"/>
    <w:rsid w:val="0068270F"/>
    <w:rsid w:val="00683368"/>
    <w:rsid w:val="00685580"/>
    <w:rsid w:val="00691725"/>
    <w:rsid w:val="00692AF5"/>
    <w:rsid w:val="006A11FE"/>
    <w:rsid w:val="006A136F"/>
    <w:rsid w:val="006A3760"/>
    <w:rsid w:val="006A6C39"/>
    <w:rsid w:val="006C6132"/>
    <w:rsid w:val="006D1F6D"/>
    <w:rsid w:val="006D2ED3"/>
    <w:rsid w:val="006D68BC"/>
    <w:rsid w:val="006E03BC"/>
    <w:rsid w:val="006E3823"/>
    <w:rsid w:val="006E5299"/>
    <w:rsid w:val="006F0F72"/>
    <w:rsid w:val="006F524F"/>
    <w:rsid w:val="006F5DCC"/>
    <w:rsid w:val="00700233"/>
    <w:rsid w:val="00706265"/>
    <w:rsid w:val="007076DF"/>
    <w:rsid w:val="00714440"/>
    <w:rsid w:val="007153D7"/>
    <w:rsid w:val="00716A47"/>
    <w:rsid w:val="00720087"/>
    <w:rsid w:val="007248FB"/>
    <w:rsid w:val="00724C10"/>
    <w:rsid w:val="00725A9B"/>
    <w:rsid w:val="00725D7C"/>
    <w:rsid w:val="00726554"/>
    <w:rsid w:val="00727DC0"/>
    <w:rsid w:val="007414B7"/>
    <w:rsid w:val="00746E92"/>
    <w:rsid w:val="0075466B"/>
    <w:rsid w:val="00755991"/>
    <w:rsid w:val="007569D0"/>
    <w:rsid w:val="00756A8C"/>
    <w:rsid w:val="00756C9F"/>
    <w:rsid w:val="007718AA"/>
    <w:rsid w:val="0077258A"/>
    <w:rsid w:val="00773B05"/>
    <w:rsid w:val="007743EF"/>
    <w:rsid w:val="00774E98"/>
    <w:rsid w:val="00777A2A"/>
    <w:rsid w:val="007814ED"/>
    <w:rsid w:val="00781619"/>
    <w:rsid w:val="007839DD"/>
    <w:rsid w:val="00785359"/>
    <w:rsid w:val="00785ECE"/>
    <w:rsid w:val="00787E54"/>
    <w:rsid w:val="00792DC4"/>
    <w:rsid w:val="00793189"/>
    <w:rsid w:val="007A0CD0"/>
    <w:rsid w:val="007A24F0"/>
    <w:rsid w:val="007A41CA"/>
    <w:rsid w:val="007A5914"/>
    <w:rsid w:val="007B3144"/>
    <w:rsid w:val="007B5C6E"/>
    <w:rsid w:val="007C3DDA"/>
    <w:rsid w:val="007C4E93"/>
    <w:rsid w:val="007D019B"/>
    <w:rsid w:val="007D01C3"/>
    <w:rsid w:val="007D0BAC"/>
    <w:rsid w:val="007D197A"/>
    <w:rsid w:val="007D543E"/>
    <w:rsid w:val="007E2EA8"/>
    <w:rsid w:val="007E369E"/>
    <w:rsid w:val="007E4AD9"/>
    <w:rsid w:val="007F0097"/>
    <w:rsid w:val="007F64D1"/>
    <w:rsid w:val="00800889"/>
    <w:rsid w:val="0080162A"/>
    <w:rsid w:val="00803438"/>
    <w:rsid w:val="00804307"/>
    <w:rsid w:val="0080466C"/>
    <w:rsid w:val="00804AF8"/>
    <w:rsid w:val="00804F14"/>
    <w:rsid w:val="008061FA"/>
    <w:rsid w:val="00806572"/>
    <w:rsid w:val="008135F0"/>
    <w:rsid w:val="008158A6"/>
    <w:rsid w:val="0081649B"/>
    <w:rsid w:val="00824942"/>
    <w:rsid w:val="00824D21"/>
    <w:rsid w:val="008310E7"/>
    <w:rsid w:val="00836AA9"/>
    <w:rsid w:val="008374EA"/>
    <w:rsid w:val="00841394"/>
    <w:rsid w:val="0084390C"/>
    <w:rsid w:val="00846DE3"/>
    <w:rsid w:val="00847114"/>
    <w:rsid w:val="00854008"/>
    <w:rsid w:val="0086063F"/>
    <w:rsid w:val="00862CEF"/>
    <w:rsid w:val="00865295"/>
    <w:rsid w:val="0088290C"/>
    <w:rsid w:val="008861FE"/>
    <w:rsid w:val="00887D0B"/>
    <w:rsid w:val="008978D2"/>
    <w:rsid w:val="008A1AA6"/>
    <w:rsid w:val="008A2B4D"/>
    <w:rsid w:val="008A6FA2"/>
    <w:rsid w:val="008C0F64"/>
    <w:rsid w:val="008C1539"/>
    <w:rsid w:val="008C3B44"/>
    <w:rsid w:val="008C41AC"/>
    <w:rsid w:val="008C4A6A"/>
    <w:rsid w:val="008C568B"/>
    <w:rsid w:val="008C5C70"/>
    <w:rsid w:val="008D43AF"/>
    <w:rsid w:val="008D49A7"/>
    <w:rsid w:val="008D560A"/>
    <w:rsid w:val="008E5FC7"/>
    <w:rsid w:val="008E629F"/>
    <w:rsid w:val="008F2F2B"/>
    <w:rsid w:val="008F6171"/>
    <w:rsid w:val="008F6635"/>
    <w:rsid w:val="00900A52"/>
    <w:rsid w:val="00900E9C"/>
    <w:rsid w:val="0090349A"/>
    <w:rsid w:val="00904D0B"/>
    <w:rsid w:val="00904D81"/>
    <w:rsid w:val="00905C9A"/>
    <w:rsid w:val="00907A43"/>
    <w:rsid w:val="00914DE1"/>
    <w:rsid w:val="00916340"/>
    <w:rsid w:val="009209E3"/>
    <w:rsid w:val="009235C5"/>
    <w:rsid w:val="00926674"/>
    <w:rsid w:val="00926DF3"/>
    <w:rsid w:val="00930F62"/>
    <w:rsid w:val="00931923"/>
    <w:rsid w:val="0093247B"/>
    <w:rsid w:val="009354B9"/>
    <w:rsid w:val="00942652"/>
    <w:rsid w:val="00944185"/>
    <w:rsid w:val="00944D2F"/>
    <w:rsid w:val="00947DEE"/>
    <w:rsid w:val="00953654"/>
    <w:rsid w:val="00960E2A"/>
    <w:rsid w:val="0096111C"/>
    <w:rsid w:val="00964054"/>
    <w:rsid w:val="00973DE2"/>
    <w:rsid w:val="00974CA1"/>
    <w:rsid w:val="00974E23"/>
    <w:rsid w:val="00975FB5"/>
    <w:rsid w:val="00976794"/>
    <w:rsid w:val="009778A1"/>
    <w:rsid w:val="00990FAC"/>
    <w:rsid w:val="0099615C"/>
    <w:rsid w:val="009A16AE"/>
    <w:rsid w:val="009A3B8D"/>
    <w:rsid w:val="009A3D5A"/>
    <w:rsid w:val="009A4B9A"/>
    <w:rsid w:val="009A60CF"/>
    <w:rsid w:val="009B082E"/>
    <w:rsid w:val="009B1300"/>
    <w:rsid w:val="009B6845"/>
    <w:rsid w:val="009C6883"/>
    <w:rsid w:val="009C7B56"/>
    <w:rsid w:val="009D293A"/>
    <w:rsid w:val="009D303A"/>
    <w:rsid w:val="009D3147"/>
    <w:rsid w:val="009D54EB"/>
    <w:rsid w:val="009D726D"/>
    <w:rsid w:val="009E0D06"/>
    <w:rsid w:val="009E0D87"/>
    <w:rsid w:val="009F043C"/>
    <w:rsid w:val="009F298F"/>
    <w:rsid w:val="009F4CB9"/>
    <w:rsid w:val="00A01422"/>
    <w:rsid w:val="00A020EC"/>
    <w:rsid w:val="00A141CE"/>
    <w:rsid w:val="00A14291"/>
    <w:rsid w:val="00A15C55"/>
    <w:rsid w:val="00A16136"/>
    <w:rsid w:val="00A20DB0"/>
    <w:rsid w:val="00A22CB3"/>
    <w:rsid w:val="00A22DBA"/>
    <w:rsid w:val="00A27E08"/>
    <w:rsid w:val="00A34D06"/>
    <w:rsid w:val="00A37050"/>
    <w:rsid w:val="00A40816"/>
    <w:rsid w:val="00A442C3"/>
    <w:rsid w:val="00A4447E"/>
    <w:rsid w:val="00A459F8"/>
    <w:rsid w:val="00A4687C"/>
    <w:rsid w:val="00A46C5A"/>
    <w:rsid w:val="00A473E4"/>
    <w:rsid w:val="00A530C0"/>
    <w:rsid w:val="00A60453"/>
    <w:rsid w:val="00A648E3"/>
    <w:rsid w:val="00A6552F"/>
    <w:rsid w:val="00A6775F"/>
    <w:rsid w:val="00A75548"/>
    <w:rsid w:val="00A81568"/>
    <w:rsid w:val="00A81F13"/>
    <w:rsid w:val="00A851EF"/>
    <w:rsid w:val="00A87B1A"/>
    <w:rsid w:val="00A87CB9"/>
    <w:rsid w:val="00A9060E"/>
    <w:rsid w:val="00A918FC"/>
    <w:rsid w:val="00A92A10"/>
    <w:rsid w:val="00A95A0C"/>
    <w:rsid w:val="00A969B6"/>
    <w:rsid w:val="00A97027"/>
    <w:rsid w:val="00AA2378"/>
    <w:rsid w:val="00AA260D"/>
    <w:rsid w:val="00AA3776"/>
    <w:rsid w:val="00AA6891"/>
    <w:rsid w:val="00AB5A1A"/>
    <w:rsid w:val="00AB5BE4"/>
    <w:rsid w:val="00AC4E5C"/>
    <w:rsid w:val="00AC6107"/>
    <w:rsid w:val="00AD0623"/>
    <w:rsid w:val="00AD0BB7"/>
    <w:rsid w:val="00AD1020"/>
    <w:rsid w:val="00AD1E23"/>
    <w:rsid w:val="00AD2F80"/>
    <w:rsid w:val="00AD42D4"/>
    <w:rsid w:val="00AD6399"/>
    <w:rsid w:val="00AE1180"/>
    <w:rsid w:val="00AE46AA"/>
    <w:rsid w:val="00AF1385"/>
    <w:rsid w:val="00AF2652"/>
    <w:rsid w:val="00AF4DE4"/>
    <w:rsid w:val="00AF4FE9"/>
    <w:rsid w:val="00AF5AE8"/>
    <w:rsid w:val="00B004AE"/>
    <w:rsid w:val="00B03A67"/>
    <w:rsid w:val="00B06CDD"/>
    <w:rsid w:val="00B06FDE"/>
    <w:rsid w:val="00B102D6"/>
    <w:rsid w:val="00B1566D"/>
    <w:rsid w:val="00B16AAE"/>
    <w:rsid w:val="00B17AF4"/>
    <w:rsid w:val="00B2031D"/>
    <w:rsid w:val="00B23E56"/>
    <w:rsid w:val="00B33F7E"/>
    <w:rsid w:val="00B35409"/>
    <w:rsid w:val="00B35EE5"/>
    <w:rsid w:val="00B474B0"/>
    <w:rsid w:val="00B50317"/>
    <w:rsid w:val="00B53F63"/>
    <w:rsid w:val="00B540A8"/>
    <w:rsid w:val="00B57A2E"/>
    <w:rsid w:val="00B60309"/>
    <w:rsid w:val="00B60937"/>
    <w:rsid w:val="00B61408"/>
    <w:rsid w:val="00B654BD"/>
    <w:rsid w:val="00B67377"/>
    <w:rsid w:val="00B8105C"/>
    <w:rsid w:val="00B82D55"/>
    <w:rsid w:val="00B848E1"/>
    <w:rsid w:val="00B855DB"/>
    <w:rsid w:val="00B879C1"/>
    <w:rsid w:val="00B94066"/>
    <w:rsid w:val="00B96AB0"/>
    <w:rsid w:val="00B97AC7"/>
    <w:rsid w:val="00BA12F5"/>
    <w:rsid w:val="00BA239C"/>
    <w:rsid w:val="00BA2A33"/>
    <w:rsid w:val="00BA54DF"/>
    <w:rsid w:val="00BA7388"/>
    <w:rsid w:val="00BA7F94"/>
    <w:rsid w:val="00BB057C"/>
    <w:rsid w:val="00BB45A0"/>
    <w:rsid w:val="00BB7B50"/>
    <w:rsid w:val="00BC10F3"/>
    <w:rsid w:val="00BC2710"/>
    <w:rsid w:val="00BC67E6"/>
    <w:rsid w:val="00BD0F16"/>
    <w:rsid w:val="00BD6270"/>
    <w:rsid w:val="00BE213E"/>
    <w:rsid w:val="00BE4080"/>
    <w:rsid w:val="00BE5B47"/>
    <w:rsid w:val="00BF0418"/>
    <w:rsid w:val="00BF12CC"/>
    <w:rsid w:val="00BF6FA1"/>
    <w:rsid w:val="00BF7BEB"/>
    <w:rsid w:val="00C02521"/>
    <w:rsid w:val="00C03D26"/>
    <w:rsid w:val="00C04391"/>
    <w:rsid w:val="00C04D4A"/>
    <w:rsid w:val="00C079E9"/>
    <w:rsid w:val="00C13F96"/>
    <w:rsid w:val="00C17B28"/>
    <w:rsid w:val="00C17CC0"/>
    <w:rsid w:val="00C2143D"/>
    <w:rsid w:val="00C22973"/>
    <w:rsid w:val="00C24842"/>
    <w:rsid w:val="00C24C5B"/>
    <w:rsid w:val="00C268F1"/>
    <w:rsid w:val="00C26EE0"/>
    <w:rsid w:val="00C31E6F"/>
    <w:rsid w:val="00C326C6"/>
    <w:rsid w:val="00C333BA"/>
    <w:rsid w:val="00C37567"/>
    <w:rsid w:val="00C403D9"/>
    <w:rsid w:val="00C40A8D"/>
    <w:rsid w:val="00C4675E"/>
    <w:rsid w:val="00C46BD4"/>
    <w:rsid w:val="00C500C2"/>
    <w:rsid w:val="00C510B2"/>
    <w:rsid w:val="00C52E28"/>
    <w:rsid w:val="00C54F5D"/>
    <w:rsid w:val="00C6404F"/>
    <w:rsid w:val="00C6414E"/>
    <w:rsid w:val="00C6467B"/>
    <w:rsid w:val="00C656E3"/>
    <w:rsid w:val="00C6618C"/>
    <w:rsid w:val="00C66903"/>
    <w:rsid w:val="00C74083"/>
    <w:rsid w:val="00C82B5F"/>
    <w:rsid w:val="00C8328D"/>
    <w:rsid w:val="00C852F3"/>
    <w:rsid w:val="00C85B48"/>
    <w:rsid w:val="00C86971"/>
    <w:rsid w:val="00C875E8"/>
    <w:rsid w:val="00C9193F"/>
    <w:rsid w:val="00C93C09"/>
    <w:rsid w:val="00C942B3"/>
    <w:rsid w:val="00C9564F"/>
    <w:rsid w:val="00CA1FE1"/>
    <w:rsid w:val="00CA21AF"/>
    <w:rsid w:val="00CA5BCE"/>
    <w:rsid w:val="00CA74A6"/>
    <w:rsid w:val="00CB2690"/>
    <w:rsid w:val="00CD0E47"/>
    <w:rsid w:val="00CD0EC3"/>
    <w:rsid w:val="00CD251A"/>
    <w:rsid w:val="00CE42BA"/>
    <w:rsid w:val="00CF6B7E"/>
    <w:rsid w:val="00CF711B"/>
    <w:rsid w:val="00CF7181"/>
    <w:rsid w:val="00D01E04"/>
    <w:rsid w:val="00D0704A"/>
    <w:rsid w:val="00D1138E"/>
    <w:rsid w:val="00D1165C"/>
    <w:rsid w:val="00D139EE"/>
    <w:rsid w:val="00D1405B"/>
    <w:rsid w:val="00D158BE"/>
    <w:rsid w:val="00D1663D"/>
    <w:rsid w:val="00D217D5"/>
    <w:rsid w:val="00D2218F"/>
    <w:rsid w:val="00D3134E"/>
    <w:rsid w:val="00D37433"/>
    <w:rsid w:val="00D44E71"/>
    <w:rsid w:val="00D477A3"/>
    <w:rsid w:val="00D546B4"/>
    <w:rsid w:val="00D549C2"/>
    <w:rsid w:val="00D55EF2"/>
    <w:rsid w:val="00D60BF3"/>
    <w:rsid w:val="00D6121F"/>
    <w:rsid w:val="00D62617"/>
    <w:rsid w:val="00D654DC"/>
    <w:rsid w:val="00D658C3"/>
    <w:rsid w:val="00D75874"/>
    <w:rsid w:val="00D770A0"/>
    <w:rsid w:val="00D83C6E"/>
    <w:rsid w:val="00D84E7A"/>
    <w:rsid w:val="00D85CBB"/>
    <w:rsid w:val="00D8637A"/>
    <w:rsid w:val="00D86C8C"/>
    <w:rsid w:val="00D908FB"/>
    <w:rsid w:val="00D91033"/>
    <w:rsid w:val="00D936C1"/>
    <w:rsid w:val="00D958BE"/>
    <w:rsid w:val="00D97E40"/>
    <w:rsid w:val="00DA267C"/>
    <w:rsid w:val="00DA29DE"/>
    <w:rsid w:val="00DA544D"/>
    <w:rsid w:val="00DA57DD"/>
    <w:rsid w:val="00DA775F"/>
    <w:rsid w:val="00DB04C4"/>
    <w:rsid w:val="00DB0CC7"/>
    <w:rsid w:val="00DB2453"/>
    <w:rsid w:val="00DB6F1C"/>
    <w:rsid w:val="00DB6F4B"/>
    <w:rsid w:val="00DE2B99"/>
    <w:rsid w:val="00DE5318"/>
    <w:rsid w:val="00DF3463"/>
    <w:rsid w:val="00DF42F3"/>
    <w:rsid w:val="00DF456D"/>
    <w:rsid w:val="00DF46C3"/>
    <w:rsid w:val="00E01EB5"/>
    <w:rsid w:val="00E17BBA"/>
    <w:rsid w:val="00E20AAA"/>
    <w:rsid w:val="00E2630D"/>
    <w:rsid w:val="00E32FBE"/>
    <w:rsid w:val="00E33FBE"/>
    <w:rsid w:val="00E37B06"/>
    <w:rsid w:val="00E45B2E"/>
    <w:rsid w:val="00E522C7"/>
    <w:rsid w:val="00E54F92"/>
    <w:rsid w:val="00E55C41"/>
    <w:rsid w:val="00E609CF"/>
    <w:rsid w:val="00E64D12"/>
    <w:rsid w:val="00E7245A"/>
    <w:rsid w:val="00E77DDD"/>
    <w:rsid w:val="00E8216B"/>
    <w:rsid w:val="00E863FF"/>
    <w:rsid w:val="00E87F4F"/>
    <w:rsid w:val="00E923CE"/>
    <w:rsid w:val="00E9777D"/>
    <w:rsid w:val="00EA6148"/>
    <w:rsid w:val="00EA7F16"/>
    <w:rsid w:val="00EB0B39"/>
    <w:rsid w:val="00EC6951"/>
    <w:rsid w:val="00EC7AE5"/>
    <w:rsid w:val="00ED32FD"/>
    <w:rsid w:val="00EE48F6"/>
    <w:rsid w:val="00EE56A8"/>
    <w:rsid w:val="00EF16E6"/>
    <w:rsid w:val="00EF3367"/>
    <w:rsid w:val="00F029BC"/>
    <w:rsid w:val="00F02E42"/>
    <w:rsid w:val="00F04131"/>
    <w:rsid w:val="00F04888"/>
    <w:rsid w:val="00F07A99"/>
    <w:rsid w:val="00F07BC3"/>
    <w:rsid w:val="00F100FF"/>
    <w:rsid w:val="00F1051A"/>
    <w:rsid w:val="00F131DA"/>
    <w:rsid w:val="00F13865"/>
    <w:rsid w:val="00F13EDF"/>
    <w:rsid w:val="00F16AE6"/>
    <w:rsid w:val="00F2027B"/>
    <w:rsid w:val="00F20BF2"/>
    <w:rsid w:val="00F243B4"/>
    <w:rsid w:val="00F318A0"/>
    <w:rsid w:val="00F33357"/>
    <w:rsid w:val="00F40B6A"/>
    <w:rsid w:val="00F44B3E"/>
    <w:rsid w:val="00F521C8"/>
    <w:rsid w:val="00F54271"/>
    <w:rsid w:val="00F544E4"/>
    <w:rsid w:val="00F55AAA"/>
    <w:rsid w:val="00F601A9"/>
    <w:rsid w:val="00F60B96"/>
    <w:rsid w:val="00F62DEC"/>
    <w:rsid w:val="00F642A9"/>
    <w:rsid w:val="00F7324D"/>
    <w:rsid w:val="00F73617"/>
    <w:rsid w:val="00F802C8"/>
    <w:rsid w:val="00F8556A"/>
    <w:rsid w:val="00F86FC2"/>
    <w:rsid w:val="00F87498"/>
    <w:rsid w:val="00F9211A"/>
    <w:rsid w:val="00F950BC"/>
    <w:rsid w:val="00F95DC4"/>
    <w:rsid w:val="00FA0735"/>
    <w:rsid w:val="00FA1E87"/>
    <w:rsid w:val="00FA2E36"/>
    <w:rsid w:val="00FA2FEB"/>
    <w:rsid w:val="00FA63D6"/>
    <w:rsid w:val="00FB00E8"/>
    <w:rsid w:val="00FB6F0E"/>
    <w:rsid w:val="00FC1D11"/>
    <w:rsid w:val="00FC24BB"/>
    <w:rsid w:val="00FC5232"/>
    <w:rsid w:val="00FC6876"/>
    <w:rsid w:val="00FD787A"/>
    <w:rsid w:val="00FE05DF"/>
    <w:rsid w:val="00FE7106"/>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9EBE4A"/>
  <w14:defaultImageDpi w14:val="32767"/>
  <w15:chartTrackingRefBased/>
  <w15:docId w15:val="{642130A3-8D4E-4AC0-9424-7E5538F3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liss 2 Regular" w:eastAsiaTheme="minorHAnsi" w:hAnsi="Bliss 2 Regular" w:cstheme="minorBidi"/>
        <w:color w:val="FFFFFF" w:themeColor="text1"/>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6E"/>
    <w:pPr>
      <w:spacing w:after="80" w:line="240" w:lineRule="auto"/>
    </w:pPr>
    <w:rPr>
      <w:rFonts w:asciiTheme="minorHAnsi" w:hAnsiTheme="minorHAnsi"/>
      <w:color w:val="000000" w:themeColor="background1"/>
    </w:rPr>
  </w:style>
  <w:style w:type="paragraph" w:styleId="Heading1">
    <w:name w:val="heading 1"/>
    <w:basedOn w:val="Normal"/>
    <w:next w:val="Normal"/>
    <w:link w:val="Heading1Char"/>
    <w:uiPriority w:val="2"/>
    <w:qFormat/>
    <w:rsid w:val="00BA54DF"/>
    <w:pPr>
      <w:keepNext/>
      <w:keepLines/>
      <w:spacing w:after="560"/>
      <w:outlineLvl w:val="0"/>
    </w:pPr>
    <w:rPr>
      <w:rFonts w:eastAsiaTheme="majorEastAsia" w:cstheme="minorHAnsi"/>
      <w:b/>
      <w:bCs/>
      <w:sz w:val="40"/>
      <w:szCs w:val="24"/>
    </w:rPr>
  </w:style>
  <w:style w:type="paragraph" w:styleId="Heading2">
    <w:name w:val="heading 2"/>
    <w:basedOn w:val="Heading1"/>
    <w:next w:val="Normal"/>
    <w:link w:val="Heading2Char"/>
    <w:uiPriority w:val="2"/>
    <w:qFormat/>
    <w:rsid w:val="00BA54DF"/>
    <w:pPr>
      <w:spacing w:after="240"/>
      <w:outlineLvl w:val="1"/>
    </w:pPr>
    <w:rPr>
      <w:bCs w:val="0"/>
      <w:sz w:val="32"/>
      <w:szCs w:val="26"/>
    </w:rPr>
  </w:style>
  <w:style w:type="paragraph" w:styleId="Heading3">
    <w:name w:val="heading 3"/>
    <w:next w:val="Normal"/>
    <w:link w:val="Heading3Char"/>
    <w:uiPriority w:val="9"/>
    <w:semiHidden/>
    <w:rsid w:val="003072B3"/>
    <w:pPr>
      <w:keepNext/>
      <w:keepLines/>
      <w:spacing w:before="480" w:after="120" w:line="240" w:lineRule="auto"/>
      <w:outlineLvl w:val="2"/>
    </w:pPr>
    <w:rPr>
      <w:rFonts w:asciiTheme="majorHAnsi" w:hAnsiTheme="majorHAnsi" w:cstheme="majorBidi"/>
      <w:bCs/>
      <w:color w:val="FBB900" w:themeColor="accent1"/>
      <w:sz w:val="24"/>
      <w:szCs w:val="26"/>
    </w:rPr>
  </w:style>
  <w:style w:type="paragraph" w:styleId="Heading4">
    <w:name w:val="heading 4"/>
    <w:basedOn w:val="Heading2"/>
    <w:next w:val="Normal"/>
    <w:link w:val="Heading4Char"/>
    <w:uiPriority w:val="9"/>
    <w:semiHidden/>
    <w:rsid w:val="00EB0B39"/>
    <w:pPr>
      <w:tabs>
        <w:tab w:val="left" w:pos="851"/>
      </w:tabs>
      <w:outlineLvl w:val="3"/>
    </w:pPr>
    <w:rPr>
      <w:b w:val="0"/>
      <w:bCs/>
      <w:iCs/>
      <w:color w:val="FBB900" w:themeColor="accent1"/>
      <w:sz w:val="22"/>
    </w:rPr>
  </w:style>
  <w:style w:type="paragraph" w:styleId="Heading5">
    <w:name w:val="heading 5"/>
    <w:basedOn w:val="Heading4"/>
    <w:next w:val="Normal"/>
    <w:link w:val="Heading5Char"/>
    <w:uiPriority w:val="9"/>
    <w:semiHidden/>
    <w:qFormat/>
    <w:rsid w:val="00726554"/>
    <w:pPr>
      <w:keepNext w:val="0"/>
      <w:keepLines w:val="0"/>
      <w:numPr>
        <w:ilvl w:val="2"/>
      </w:numPr>
      <w:spacing w:before="120"/>
      <w:ind w:left="851" w:hanging="851"/>
      <w:outlineLvl w:val="4"/>
    </w:pPr>
  </w:style>
  <w:style w:type="paragraph" w:styleId="Heading6">
    <w:name w:val="heading 6"/>
    <w:basedOn w:val="Heading5"/>
    <w:next w:val="Normal"/>
    <w:link w:val="Heading6Char"/>
    <w:uiPriority w:val="9"/>
    <w:semiHidden/>
    <w:rsid w:val="00EB0B39"/>
    <w:pPr>
      <w:numPr>
        <w:ilvl w:val="0"/>
      </w:numPr>
      <w:ind w:left="851" w:hanging="851"/>
      <w:outlineLvl w:val="5"/>
    </w:pPr>
    <w:rPr>
      <w:iCs w:val="0"/>
    </w:rPr>
  </w:style>
  <w:style w:type="paragraph" w:styleId="Heading7">
    <w:name w:val="heading 7"/>
    <w:basedOn w:val="Heading6"/>
    <w:next w:val="Normal"/>
    <w:link w:val="Heading7Char"/>
    <w:uiPriority w:val="9"/>
    <w:semiHidden/>
    <w:rsid w:val="00EB0B39"/>
    <w:pPr>
      <w:numPr>
        <w:ilvl w:val="4"/>
      </w:numPr>
      <w:ind w:left="851" w:hanging="851"/>
      <w:outlineLvl w:val="6"/>
    </w:pPr>
    <w:rPr>
      <w:iCs/>
    </w:rPr>
  </w:style>
  <w:style w:type="paragraph" w:styleId="Heading8">
    <w:name w:val="heading 8"/>
    <w:basedOn w:val="Heading7"/>
    <w:next w:val="Normal"/>
    <w:link w:val="Heading8Char"/>
    <w:uiPriority w:val="9"/>
    <w:semiHidden/>
    <w:rsid w:val="007E2EA8"/>
    <w:pPr>
      <w:numPr>
        <w:ilvl w:val="0"/>
      </w:numPr>
      <w:ind w:left="851" w:hanging="851"/>
      <w:outlineLvl w:val="7"/>
    </w:pPr>
    <w:rPr>
      <w:szCs w:val="20"/>
    </w:rPr>
  </w:style>
  <w:style w:type="paragraph" w:styleId="Heading9">
    <w:name w:val="heading 9"/>
    <w:basedOn w:val="Heading8"/>
    <w:next w:val="Normal"/>
    <w:link w:val="Heading9Char"/>
    <w:uiPriority w:val="9"/>
    <w:semiHidden/>
    <w:rsid w:val="00EB0B39"/>
    <w:pPr>
      <w:numPr>
        <w:ilvl w:val="6"/>
      </w:numPr>
      <w:ind w:left="851" w:hanging="85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20DB0"/>
    <w:pPr>
      <w:tabs>
        <w:tab w:val="center" w:pos="4513"/>
        <w:tab w:val="right" w:pos="9026"/>
      </w:tabs>
      <w:spacing w:after="0" w:line="264" w:lineRule="auto"/>
      <w:contextualSpacing/>
    </w:pPr>
  </w:style>
  <w:style w:type="character" w:customStyle="1" w:styleId="HeaderChar">
    <w:name w:val="Header Char"/>
    <w:basedOn w:val="DefaultParagraphFont"/>
    <w:link w:val="Header"/>
    <w:uiPriority w:val="99"/>
    <w:semiHidden/>
    <w:rsid w:val="002C0B23"/>
    <w:rPr>
      <w:rFonts w:asciiTheme="minorHAnsi" w:hAnsiTheme="minorHAnsi"/>
    </w:rPr>
  </w:style>
  <w:style w:type="paragraph" w:styleId="Footer">
    <w:name w:val="footer"/>
    <w:basedOn w:val="Normal"/>
    <w:link w:val="FooterChar"/>
    <w:uiPriority w:val="99"/>
    <w:rsid w:val="005B51E1"/>
    <w:pPr>
      <w:keepNext/>
      <w:keepLines/>
      <w:tabs>
        <w:tab w:val="right" w:pos="10490"/>
      </w:tabs>
      <w:spacing w:before="1200" w:after="0"/>
      <w:contextualSpacing/>
    </w:pPr>
    <w:rPr>
      <w:b/>
      <w:color w:val="auto"/>
      <w:sz w:val="14"/>
    </w:rPr>
  </w:style>
  <w:style w:type="character" w:customStyle="1" w:styleId="FooterChar">
    <w:name w:val="Footer Char"/>
    <w:basedOn w:val="DefaultParagraphFont"/>
    <w:link w:val="Footer"/>
    <w:uiPriority w:val="99"/>
    <w:rsid w:val="00AD0623"/>
    <w:rPr>
      <w:rFonts w:asciiTheme="minorHAnsi" w:hAnsiTheme="minorHAnsi"/>
      <w:b/>
      <w:color w:val="auto"/>
      <w:sz w:val="14"/>
    </w:rPr>
  </w:style>
  <w:style w:type="paragraph" w:customStyle="1" w:styleId="Bullet1">
    <w:name w:val="Bullet 1"/>
    <w:basedOn w:val="Normal"/>
    <w:uiPriority w:val="5"/>
    <w:qFormat/>
    <w:rsid w:val="00327D48"/>
    <w:pPr>
      <w:numPr>
        <w:numId w:val="22"/>
      </w:numPr>
      <w:spacing w:after="120"/>
    </w:pPr>
    <w:rPr>
      <w:color w:val="auto"/>
    </w:rPr>
  </w:style>
  <w:style w:type="character" w:customStyle="1" w:styleId="Heading1Char">
    <w:name w:val="Heading 1 Char"/>
    <w:basedOn w:val="DefaultParagraphFont"/>
    <w:link w:val="Heading1"/>
    <w:uiPriority w:val="2"/>
    <w:rsid w:val="00635C66"/>
    <w:rPr>
      <w:rFonts w:asciiTheme="minorHAnsi" w:eastAsiaTheme="majorEastAsia" w:hAnsiTheme="minorHAnsi" w:cstheme="minorHAnsi"/>
      <w:b/>
      <w:bCs/>
      <w:color w:val="000000" w:themeColor="background1"/>
      <w:sz w:val="40"/>
      <w:szCs w:val="24"/>
    </w:rPr>
  </w:style>
  <w:style w:type="character" w:customStyle="1" w:styleId="Heading2Char">
    <w:name w:val="Heading 2 Char"/>
    <w:basedOn w:val="DefaultParagraphFont"/>
    <w:link w:val="Heading2"/>
    <w:uiPriority w:val="2"/>
    <w:rsid w:val="00635C66"/>
    <w:rPr>
      <w:rFonts w:asciiTheme="minorHAnsi" w:eastAsiaTheme="majorEastAsia" w:hAnsiTheme="minorHAnsi" w:cstheme="minorHAnsi"/>
      <w:b/>
      <w:color w:val="000000" w:themeColor="background1"/>
      <w:sz w:val="32"/>
      <w:szCs w:val="26"/>
    </w:rPr>
  </w:style>
  <w:style w:type="table" w:styleId="LightShading-Accent5">
    <w:name w:val="Light Shading Accent 5"/>
    <w:basedOn w:val="TableNormal"/>
    <w:uiPriority w:val="60"/>
    <w:rsid w:val="0088290C"/>
    <w:pPr>
      <w:spacing w:after="0" w:line="240" w:lineRule="auto"/>
    </w:pPr>
    <w:rPr>
      <w:color w:val="E3A601" w:themeColor="accent5" w:themeShade="BF"/>
    </w:rPr>
    <w:tblPr>
      <w:tblStyleRowBandSize w:val="1"/>
      <w:tblStyleColBandSize w:val="1"/>
      <w:tblBorders>
        <w:top w:val="single" w:sz="8" w:space="0" w:color="FEC834" w:themeColor="accent5"/>
        <w:bottom w:val="single" w:sz="8" w:space="0" w:color="FEC834" w:themeColor="accent5"/>
      </w:tblBorders>
    </w:tblPr>
    <w:tblStylePr w:type="firstRow">
      <w:pPr>
        <w:spacing w:before="0" w:after="0" w:line="240" w:lineRule="auto"/>
      </w:pPr>
      <w:rPr>
        <w:b/>
        <w:bCs/>
      </w:rPr>
      <w:tblPr/>
      <w:tcPr>
        <w:tcBorders>
          <w:top w:val="single" w:sz="8" w:space="0" w:color="FEC834" w:themeColor="accent5"/>
          <w:left w:val="nil"/>
          <w:bottom w:val="single" w:sz="8" w:space="0" w:color="FEC834" w:themeColor="accent5"/>
          <w:right w:val="nil"/>
          <w:insideH w:val="nil"/>
          <w:insideV w:val="nil"/>
        </w:tcBorders>
      </w:tcPr>
    </w:tblStylePr>
    <w:tblStylePr w:type="lastRow">
      <w:pPr>
        <w:spacing w:before="0" w:after="0" w:line="240" w:lineRule="auto"/>
      </w:pPr>
      <w:rPr>
        <w:b/>
        <w:bCs/>
      </w:rPr>
      <w:tblPr/>
      <w:tcPr>
        <w:tcBorders>
          <w:top w:val="single" w:sz="8" w:space="0" w:color="FEC834" w:themeColor="accent5"/>
          <w:left w:val="nil"/>
          <w:bottom w:val="single" w:sz="8" w:space="0" w:color="FEC83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CC" w:themeFill="accent5" w:themeFillTint="3F"/>
      </w:tcPr>
    </w:tblStylePr>
    <w:tblStylePr w:type="band1Horz">
      <w:tblPr/>
      <w:tcPr>
        <w:tcBorders>
          <w:left w:val="nil"/>
          <w:right w:val="nil"/>
          <w:insideH w:val="nil"/>
          <w:insideV w:val="nil"/>
        </w:tcBorders>
        <w:shd w:val="clear" w:color="auto" w:fill="FEF1CC" w:themeFill="accent5" w:themeFillTint="3F"/>
      </w:tcPr>
    </w:tblStylePr>
  </w:style>
  <w:style w:type="table" w:styleId="LightShading-Accent3">
    <w:name w:val="Light Shading Accent 3"/>
    <w:basedOn w:val="TableNormal"/>
    <w:uiPriority w:val="60"/>
    <w:rsid w:val="008310E7"/>
    <w:pPr>
      <w:spacing w:after="0" w:line="240" w:lineRule="auto"/>
    </w:pPr>
    <w:rPr>
      <w:color w:val="FBBC0D" w:themeColor="accent3" w:themeShade="BF"/>
    </w:rPr>
    <w:tblPr>
      <w:tblStyleRowBandSize w:val="1"/>
      <w:tblStyleColBandSize w:val="1"/>
      <w:tblBorders>
        <w:top w:val="single" w:sz="8" w:space="0" w:color="FDD566" w:themeColor="accent3"/>
        <w:bottom w:val="single" w:sz="8" w:space="0" w:color="FDD566" w:themeColor="accent3"/>
      </w:tblBorders>
    </w:tblPr>
    <w:tblStylePr w:type="firstRow">
      <w:pPr>
        <w:spacing w:before="0" w:after="0" w:line="240" w:lineRule="auto"/>
      </w:pPr>
      <w:rPr>
        <w:b/>
        <w:bCs/>
      </w:rPr>
      <w:tblPr/>
      <w:tcPr>
        <w:tcBorders>
          <w:top w:val="single" w:sz="8" w:space="0" w:color="FDD566" w:themeColor="accent3"/>
          <w:left w:val="nil"/>
          <w:bottom w:val="single" w:sz="8" w:space="0" w:color="FDD566" w:themeColor="accent3"/>
          <w:right w:val="nil"/>
          <w:insideH w:val="nil"/>
          <w:insideV w:val="nil"/>
        </w:tcBorders>
      </w:tcPr>
    </w:tblStylePr>
    <w:tblStylePr w:type="lastRow">
      <w:pPr>
        <w:spacing w:before="0" w:after="0" w:line="240" w:lineRule="auto"/>
      </w:pPr>
      <w:rPr>
        <w:b/>
        <w:bCs/>
      </w:rPr>
      <w:tblPr/>
      <w:tcPr>
        <w:tcBorders>
          <w:top w:val="single" w:sz="8" w:space="0" w:color="FDD566" w:themeColor="accent3"/>
          <w:left w:val="nil"/>
          <w:bottom w:val="single" w:sz="8" w:space="0" w:color="FDD5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D9" w:themeFill="accent3" w:themeFillTint="3F"/>
      </w:tcPr>
    </w:tblStylePr>
    <w:tblStylePr w:type="band1Horz">
      <w:tblPr/>
      <w:tcPr>
        <w:tcBorders>
          <w:left w:val="nil"/>
          <w:right w:val="nil"/>
          <w:insideH w:val="nil"/>
          <w:insideV w:val="nil"/>
        </w:tcBorders>
        <w:shd w:val="clear" w:color="auto" w:fill="FEF4D9" w:themeFill="accent3" w:themeFillTint="3F"/>
      </w:tcPr>
    </w:tblStylePr>
  </w:style>
  <w:style w:type="table" w:styleId="LightShading-Accent1">
    <w:name w:val="Light Shading Accent 1"/>
    <w:basedOn w:val="TableNormal"/>
    <w:uiPriority w:val="60"/>
    <w:rsid w:val="00947DEE"/>
    <w:pPr>
      <w:spacing w:after="0" w:line="240" w:lineRule="auto"/>
    </w:pPr>
    <w:tblPr>
      <w:tblStyleRowBandSize w:val="1"/>
      <w:tblStyleColBandSize w:val="1"/>
    </w:tblPr>
    <w:tblStylePr w:type="firstRow">
      <w:pPr>
        <w:spacing w:before="0" w:after="0" w:line="240" w:lineRule="auto"/>
      </w:pPr>
      <w:rPr>
        <w:rFonts w:asciiTheme="majorHAnsi" w:hAnsiTheme="majorHAnsi"/>
        <w:b/>
        <w:bCs/>
        <w:caps/>
        <w:smallCaps w:val="0"/>
        <w:color w:val="F0F0F0" w:themeColor="text2"/>
        <w:sz w:val="20"/>
      </w:rPr>
      <w:tblPr/>
      <w:tcPr>
        <w:tcBorders>
          <w:top w:val="single" w:sz="8" w:space="0" w:color="FBB900" w:themeColor="accent1"/>
          <w:left w:val="nil"/>
          <w:bottom w:val="single" w:sz="8" w:space="0" w:color="FBB900" w:themeColor="accent1"/>
          <w:right w:val="nil"/>
          <w:insideH w:val="nil"/>
          <w:insideV w:val="nil"/>
        </w:tcBorders>
      </w:tcPr>
    </w:tblStylePr>
    <w:tblStylePr w:type="lastRow">
      <w:pPr>
        <w:spacing w:before="0" w:after="0" w:line="240" w:lineRule="auto"/>
      </w:pPr>
      <w:rPr>
        <w:b/>
        <w:bCs/>
      </w:rPr>
      <w:tblPr/>
      <w:tcPr>
        <w:tcBorders>
          <w:top w:val="single" w:sz="8" w:space="0" w:color="FBB900" w:themeColor="accent1"/>
          <w:left w:val="nil"/>
          <w:bottom w:val="single" w:sz="8" w:space="0" w:color="FBB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BF" w:themeFill="accent1" w:themeFillTint="3F"/>
      </w:tcPr>
    </w:tblStylePr>
    <w:tblStylePr w:type="band1Horz">
      <w:tblPr/>
      <w:tcPr>
        <w:tcBorders>
          <w:left w:val="nil"/>
          <w:right w:val="nil"/>
          <w:insideH w:val="nil"/>
          <w:insideV w:val="nil"/>
        </w:tcBorders>
        <w:shd w:val="clear" w:color="auto" w:fill="FFEDBF" w:themeFill="accent1" w:themeFillTint="3F"/>
      </w:tcPr>
    </w:tblStylePr>
  </w:style>
  <w:style w:type="table" w:styleId="ColorfulList-Accent2">
    <w:name w:val="Colorful List Accent 2"/>
    <w:basedOn w:val="TableNormal"/>
    <w:uiPriority w:val="72"/>
    <w:rsid w:val="00B654BD"/>
    <w:pPr>
      <w:spacing w:after="0" w:line="240" w:lineRule="auto"/>
    </w:pPr>
    <w:tblPr>
      <w:tblStyleRowBandSize w:val="1"/>
      <w:tblStyleColBandSize w:val="1"/>
    </w:tblPr>
    <w:tcPr>
      <w:shd w:val="clear" w:color="auto" w:fill="EBEBEB" w:themeFill="accent2" w:themeFillTint="19"/>
    </w:tcPr>
    <w:tblStylePr w:type="firstRow">
      <w:rPr>
        <w:b/>
        <w:bCs/>
        <w:color w:val="000000" w:themeColor="background1"/>
      </w:rPr>
      <w:tblPr/>
      <w:tcPr>
        <w:tcBorders>
          <w:bottom w:val="single" w:sz="12" w:space="0" w:color="000000"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FFFFFF"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LightShading-Accent2">
    <w:name w:val="Light Shading Accent 2"/>
    <w:basedOn w:val="TableNormal"/>
    <w:uiPriority w:val="60"/>
    <w:rsid w:val="00B35409"/>
    <w:pPr>
      <w:spacing w:after="0" w:line="240" w:lineRule="auto"/>
    </w:pPr>
    <w:rPr>
      <w:color w:val="262626" w:themeColor="accent2" w:themeShade="BF"/>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ightShading-Accent4">
    <w:name w:val="Light Shading Accent 4"/>
    <w:basedOn w:val="TableNormal"/>
    <w:uiPriority w:val="60"/>
    <w:rsid w:val="00947DEE"/>
    <w:pPr>
      <w:spacing w:after="0" w:line="240" w:lineRule="auto"/>
    </w:pPr>
    <w:rPr>
      <w:color w:val="393939" w:themeColor="accent4" w:themeShade="BF"/>
    </w:rPr>
    <w:tblPr>
      <w:tblStyleRowBandSize w:val="1"/>
      <w:tblStyleColBandSize w:val="1"/>
      <w:tblBorders>
        <w:top w:val="single" w:sz="8" w:space="0" w:color="4D4D4D" w:themeColor="accent4"/>
        <w:bottom w:val="single" w:sz="8" w:space="0" w:color="4D4D4D" w:themeColor="accent4"/>
      </w:tblBorders>
    </w:tblPr>
    <w:tblStylePr w:type="firstRow">
      <w:pPr>
        <w:spacing w:before="0" w:after="0" w:line="240" w:lineRule="auto"/>
      </w:pPr>
      <w:rPr>
        <w:b/>
        <w:bCs/>
      </w:rPr>
      <w:tblPr/>
      <w:tcPr>
        <w:tcBorders>
          <w:top w:val="single" w:sz="8" w:space="0" w:color="4D4D4D" w:themeColor="accent4"/>
          <w:left w:val="nil"/>
          <w:bottom w:val="single" w:sz="8" w:space="0" w:color="4D4D4D" w:themeColor="accent4"/>
          <w:right w:val="nil"/>
          <w:insideH w:val="nil"/>
          <w:insideV w:val="nil"/>
        </w:tcBorders>
      </w:tcPr>
    </w:tblStylePr>
    <w:tblStylePr w:type="lastRow">
      <w:pPr>
        <w:spacing w:before="0" w:after="0" w:line="240" w:lineRule="auto"/>
      </w:pPr>
      <w:rPr>
        <w:b/>
        <w:bCs/>
      </w:rPr>
      <w:tblPr/>
      <w:tcPr>
        <w:tcBorders>
          <w:top w:val="single" w:sz="8" w:space="0" w:color="4D4D4D" w:themeColor="accent4"/>
          <w:left w:val="nil"/>
          <w:bottom w:val="single" w:sz="8" w:space="0" w:color="4D4D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4" w:themeFillTint="3F"/>
      </w:tcPr>
    </w:tblStylePr>
    <w:tblStylePr w:type="band1Horz">
      <w:tblPr/>
      <w:tcPr>
        <w:tcBorders>
          <w:left w:val="nil"/>
          <w:right w:val="nil"/>
          <w:insideH w:val="nil"/>
          <w:insideV w:val="nil"/>
        </w:tcBorders>
        <w:shd w:val="clear" w:color="auto" w:fill="D3D3D3" w:themeFill="accent4" w:themeFillTint="3F"/>
      </w:tcPr>
    </w:tblStylePr>
  </w:style>
  <w:style w:type="table" w:styleId="LightList-Accent1">
    <w:name w:val="Light List Accent 1"/>
    <w:basedOn w:val="TableNormal"/>
    <w:uiPriority w:val="61"/>
    <w:rsid w:val="00947DEE"/>
    <w:pPr>
      <w:spacing w:after="0" w:line="240" w:lineRule="auto"/>
    </w:pPr>
    <w:tblPr>
      <w:tblStyleRowBandSize w:val="1"/>
      <w:tblStyleColBandSize w:val="1"/>
      <w:tblBorders>
        <w:top w:val="single" w:sz="8" w:space="0" w:color="FBB900" w:themeColor="accent1"/>
        <w:left w:val="single" w:sz="8" w:space="0" w:color="FBB900" w:themeColor="accent1"/>
        <w:bottom w:val="single" w:sz="8" w:space="0" w:color="FBB900" w:themeColor="accent1"/>
        <w:right w:val="single" w:sz="8" w:space="0" w:color="FBB900" w:themeColor="accent1"/>
      </w:tblBorders>
    </w:tblPr>
    <w:tblStylePr w:type="firstRow">
      <w:pPr>
        <w:spacing w:before="0" w:after="0" w:line="240" w:lineRule="auto"/>
      </w:pPr>
      <w:rPr>
        <w:b/>
        <w:bCs/>
        <w:color w:val="000000" w:themeColor="background1"/>
      </w:rPr>
      <w:tblPr/>
      <w:tcPr>
        <w:shd w:val="clear" w:color="auto" w:fill="FBB900" w:themeFill="accent1"/>
      </w:tcPr>
    </w:tblStylePr>
    <w:tblStylePr w:type="lastRow">
      <w:pPr>
        <w:spacing w:before="0" w:after="0" w:line="240" w:lineRule="auto"/>
      </w:pPr>
      <w:rPr>
        <w:b/>
        <w:bCs/>
      </w:rPr>
      <w:tblPr/>
      <w:tcPr>
        <w:tcBorders>
          <w:top w:val="double" w:sz="6" w:space="0" w:color="FBB900" w:themeColor="accent1"/>
          <w:left w:val="single" w:sz="8" w:space="0" w:color="FBB900" w:themeColor="accent1"/>
          <w:bottom w:val="single" w:sz="8" w:space="0" w:color="FBB900" w:themeColor="accent1"/>
          <w:right w:val="single" w:sz="8" w:space="0" w:color="FBB900" w:themeColor="accent1"/>
        </w:tcBorders>
      </w:tcPr>
    </w:tblStylePr>
    <w:tblStylePr w:type="firstCol">
      <w:rPr>
        <w:b/>
        <w:bCs/>
      </w:rPr>
    </w:tblStylePr>
    <w:tblStylePr w:type="lastCol">
      <w:rPr>
        <w:b/>
        <w:bCs/>
      </w:rPr>
    </w:tblStylePr>
    <w:tblStylePr w:type="band1Vert">
      <w:tblPr/>
      <w:tcPr>
        <w:tcBorders>
          <w:top w:val="single" w:sz="8" w:space="0" w:color="FBB900" w:themeColor="accent1"/>
          <w:left w:val="single" w:sz="8" w:space="0" w:color="FBB900" w:themeColor="accent1"/>
          <w:bottom w:val="single" w:sz="8" w:space="0" w:color="FBB900" w:themeColor="accent1"/>
          <w:right w:val="single" w:sz="8" w:space="0" w:color="FBB900" w:themeColor="accent1"/>
        </w:tcBorders>
      </w:tcPr>
    </w:tblStylePr>
    <w:tblStylePr w:type="band1Horz">
      <w:tblPr/>
      <w:tcPr>
        <w:tcBorders>
          <w:top w:val="single" w:sz="8" w:space="0" w:color="FBB900" w:themeColor="accent1"/>
          <w:left w:val="single" w:sz="8" w:space="0" w:color="FBB900" w:themeColor="accent1"/>
          <w:bottom w:val="single" w:sz="8" w:space="0" w:color="FBB900" w:themeColor="accent1"/>
          <w:right w:val="single" w:sz="8" w:space="0" w:color="FBB900" w:themeColor="accent1"/>
        </w:tcBorders>
      </w:tcPr>
    </w:tblStylePr>
  </w:style>
  <w:style w:type="table" w:styleId="LightList">
    <w:name w:val="Light List"/>
    <w:basedOn w:val="TableNormal"/>
    <w:uiPriority w:val="61"/>
    <w:rsid w:val="00947DEE"/>
    <w:pPr>
      <w:spacing w:after="0" w:line="240" w:lineRule="auto"/>
    </w:p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tblBorders>
    </w:tblPr>
    <w:tblStylePr w:type="firstRow">
      <w:pPr>
        <w:spacing w:before="0" w:after="0" w:line="240" w:lineRule="auto"/>
      </w:pPr>
      <w:rPr>
        <w:b/>
        <w:bCs/>
        <w:color w:val="000000" w:themeColor="background1"/>
      </w:rPr>
      <w:tblPr/>
      <w:tcPr>
        <w:shd w:val="clear" w:color="auto" w:fill="FFFFFF" w:themeFill="text1"/>
      </w:tcPr>
    </w:tblStylePr>
    <w:tblStylePr w:type="lastRow">
      <w:pPr>
        <w:spacing w:before="0" w:after="0" w:line="240" w:lineRule="auto"/>
      </w:pPr>
      <w:rPr>
        <w:b/>
        <w:bCs/>
      </w:rPr>
      <w:tblPr/>
      <w:tcPr>
        <w:tcBorders>
          <w:top w:val="double" w:sz="6" w:space="0" w:color="FFFFFF" w:themeColor="text1"/>
          <w:left w:val="single" w:sz="8" w:space="0" w:color="FFFFFF" w:themeColor="text1"/>
          <w:bottom w:val="single" w:sz="8" w:space="0" w:color="FFFFFF" w:themeColor="text1"/>
          <w:right w:val="single" w:sz="8" w:space="0" w:color="FFFFFF" w:themeColor="text1"/>
        </w:tcBorders>
      </w:tcPr>
    </w:tblStylePr>
    <w:tblStylePr w:type="firstCol">
      <w:rPr>
        <w:b/>
        <w:bCs/>
      </w:rPr>
    </w:tblStylePr>
    <w:tblStylePr w:type="lastCol">
      <w:rPr>
        <w:b/>
        <w:bCs/>
      </w:rPr>
    </w:tblStylePr>
    <w:tblStylePr w:type="band1Vert">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1Horz">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style>
  <w:style w:type="table" w:styleId="LightList-Accent2">
    <w:name w:val="Light List Accent 2"/>
    <w:basedOn w:val="TableNormal"/>
    <w:uiPriority w:val="61"/>
    <w:rsid w:val="00947DEE"/>
    <w:pPr>
      <w:spacing w:after="0" w:line="240" w:lineRule="auto"/>
    </w:p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000000"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ightList-Accent4">
    <w:name w:val="Light List Accent 4"/>
    <w:basedOn w:val="TableNormal"/>
    <w:uiPriority w:val="61"/>
    <w:rsid w:val="002A7756"/>
    <w:pPr>
      <w:spacing w:before="60" w:after="60" w:line="240" w:lineRule="auto"/>
    </w:pPr>
    <w:rPr>
      <w:rFonts w:asciiTheme="minorHAnsi" w:hAnsiTheme="minorHAnsi"/>
    </w:rPr>
    <w:tblPr>
      <w:tblStyleRowBandSize w:val="1"/>
      <w:tblStyleColBandSize w:val="1"/>
      <w:tblInd w:w="1361" w:type="dxa"/>
      <w:tblBorders>
        <w:insideH w:val="single" w:sz="2" w:space="0" w:color="FDD566" w:themeColor="accent3"/>
      </w:tblBorders>
    </w:tblPr>
    <w:tblStylePr w:type="firstRow">
      <w:pPr>
        <w:wordWrap/>
        <w:spacing w:beforeLines="60" w:before="60" w:beforeAutospacing="0" w:afterLines="60" w:after="60" w:afterAutospacing="0" w:line="240" w:lineRule="auto"/>
        <w:jc w:val="left"/>
      </w:pPr>
      <w:rPr>
        <w:b/>
        <w:bCs/>
        <w:color w:val="000000" w:themeColor="background1"/>
      </w:rPr>
      <w:tblPr/>
      <w:tcPr>
        <w:tcBorders>
          <w:top w:val="nil"/>
          <w:left w:val="nil"/>
          <w:bottom w:val="nil"/>
          <w:right w:val="nil"/>
          <w:insideH w:val="nil"/>
          <w:insideV w:val="nil"/>
          <w:tl2br w:val="nil"/>
          <w:tr2bl w:val="nil"/>
        </w:tcBorders>
        <w:shd w:val="clear" w:color="auto" w:fill="4D4D4D" w:themeFill="accent4"/>
        <w:vAlign w:val="bottom"/>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single" w:sz="2" w:space="0" w:color="FDD566" w:themeColor="accent3"/>
          <w:right w:val="nil"/>
          <w:insideH w:val="nil"/>
          <w:insideV w:val="nil"/>
          <w:tl2br w:val="nil"/>
          <w:tr2bl w:val="nil"/>
        </w:tcBorders>
      </w:tcPr>
    </w:tblStylePr>
    <w:tblStylePr w:type="band2Vert">
      <w:tblPr/>
      <w:tcPr>
        <w:tcBorders>
          <w:top w:val="nil"/>
          <w:left w:val="nil"/>
          <w:bottom w:val="single" w:sz="2" w:space="0" w:color="FDD566" w:themeColor="accent3"/>
          <w:right w:val="nil"/>
          <w:insideH w:val="nil"/>
          <w:insideV w:val="nil"/>
          <w:tl2br w:val="nil"/>
          <w:tr2bl w:val="nil"/>
        </w:tcBorders>
      </w:tcPr>
    </w:tblStylePr>
    <w:tblStylePr w:type="band1Horz">
      <w:tblPr/>
      <w:tcPr>
        <w:tcBorders>
          <w:top w:val="nil"/>
          <w:left w:val="nil"/>
          <w:bottom w:val="nil"/>
          <w:right w:val="nil"/>
          <w:insideH w:val="nil"/>
          <w:insideV w:val="nil"/>
        </w:tcBorders>
        <w:shd w:val="clear" w:color="auto" w:fill="333333" w:themeFill="accent2"/>
      </w:tcPr>
    </w:tblStylePr>
    <w:tblStylePr w:type="band2Horz">
      <w:tblPr/>
      <w:tcPr>
        <w:tcBorders>
          <w:top w:val="nil"/>
          <w:left w:val="nil"/>
          <w:bottom w:val="nil"/>
          <w:right w:val="nil"/>
          <w:insideH w:val="nil"/>
          <w:insideV w:val="nil"/>
          <w:tl2br w:val="nil"/>
          <w:tr2bl w:val="nil"/>
        </w:tcBorders>
      </w:tcPr>
    </w:tblStylePr>
  </w:style>
  <w:style w:type="table" w:styleId="LightList-Accent3">
    <w:name w:val="Light List Accent 3"/>
    <w:basedOn w:val="TableNormal"/>
    <w:uiPriority w:val="61"/>
    <w:rsid w:val="00947DEE"/>
    <w:pPr>
      <w:spacing w:after="0" w:line="240" w:lineRule="auto"/>
    </w:pPr>
    <w:tblPr>
      <w:tblStyleRowBandSize w:val="1"/>
      <w:tblStyleColBandSize w:val="1"/>
      <w:tblBorders>
        <w:top w:val="single" w:sz="8" w:space="0" w:color="FDD566" w:themeColor="accent3"/>
        <w:left w:val="single" w:sz="8" w:space="0" w:color="FDD566" w:themeColor="accent3"/>
        <w:bottom w:val="single" w:sz="8" w:space="0" w:color="FDD566" w:themeColor="accent3"/>
        <w:right w:val="single" w:sz="8" w:space="0" w:color="FDD566" w:themeColor="accent3"/>
      </w:tblBorders>
    </w:tblPr>
    <w:tblStylePr w:type="firstRow">
      <w:pPr>
        <w:spacing w:before="0" w:after="0" w:line="240" w:lineRule="auto"/>
      </w:pPr>
      <w:rPr>
        <w:b/>
        <w:bCs/>
        <w:color w:val="000000" w:themeColor="background1"/>
      </w:rPr>
      <w:tblPr/>
      <w:tcPr>
        <w:shd w:val="clear" w:color="auto" w:fill="FDD566" w:themeFill="accent3"/>
      </w:tcPr>
    </w:tblStylePr>
    <w:tblStylePr w:type="lastRow">
      <w:pPr>
        <w:spacing w:before="0" w:after="0" w:line="240" w:lineRule="auto"/>
      </w:pPr>
      <w:rPr>
        <w:b/>
        <w:bCs/>
      </w:rPr>
      <w:tblPr/>
      <w:tcPr>
        <w:tcBorders>
          <w:top w:val="double" w:sz="6" w:space="0" w:color="FDD566" w:themeColor="accent3"/>
          <w:left w:val="single" w:sz="8" w:space="0" w:color="FDD566" w:themeColor="accent3"/>
          <w:bottom w:val="single" w:sz="8" w:space="0" w:color="FDD566" w:themeColor="accent3"/>
          <w:right w:val="single" w:sz="8" w:space="0" w:color="FDD566" w:themeColor="accent3"/>
        </w:tcBorders>
      </w:tcPr>
    </w:tblStylePr>
    <w:tblStylePr w:type="firstCol">
      <w:rPr>
        <w:b/>
        <w:bCs/>
      </w:rPr>
    </w:tblStylePr>
    <w:tblStylePr w:type="lastCol">
      <w:rPr>
        <w:b/>
        <w:bCs/>
      </w:rPr>
    </w:tblStylePr>
    <w:tblStylePr w:type="band1Vert">
      <w:tblPr/>
      <w:tcPr>
        <w:tcBorders>
          <w:top w:val="single" w:sz="8" w:space="0" w:color="FDD566" w:themeColor="accent3"/>
          <w:left w:val="single" w:sz="8" w:space="0" w:color="FDD566" w:themeColor="accent3"/>
          <w:bottom w:val="single" w:sz="8" w:space="0" w:color="FDD566" w:themeColor="accent3"/>
          <w:right w:val="single" w:sz="8" w:space="0" w:color="FDD566" w:themeColor="accent3"/>
        </w:tcBorders>
      </w:tcPr>
    </w:tblStylePr>
    <w:tblStylePr w:type="band1Horz">
      <w:tblPr/>
      <w:tcPr>
        <w:tcBorders>
          <w:top w:val="single" w:sz="8" w:space="0" w:color="FDD566" w:themeColor="accent3"/>
          <w:left w:val="single" w:sz="8" w:space="0" w:color="FDD566" w:themeColor="accent3"/>
          <w:bottom w:val="single" w:sz="8" w:space="0" w:color="FDD566" w:themeColor="accent3"/>
          <w:right w:val="single" w:sz="8" w:space="0" w:color="FDD566" w:themeColor="accent3"/>
        </w:tcBorders>
      </w:tcPr>
    </w:tblStylePr>
  </w:style>
  <w:style w:type="table" w:styleId="LightList-Accent5">
    <w:name w:val="Light List Accent 5"/>
    <w:basedOn w:val="TableNormal"/>
    <w:uiPriority w:val="61"/>
    <w:rsid w:val="00947DEE"/>
    <w:pPr>
      <w:spacing w:after="0" w:line="240" w:lineRule="auto"/>
    </w:pPr>
    <w:tblPr>
      <w:tblStyleRowBandSize w:val="1"/>
      <w:tblStyleColBandSize w:val="1"/>
      <w:tblBorders>
        <w:top w:val="single" w:sz="8" w:space="0" w:color="FEC834" w:themeColor="accent5"/>
        <w:left w:val="single" w:sz="8" w:space="0" w:color="FEC834" w:themeColor="accent5"/>
        <w:bottom w:val="single" w:sz="8" w:space="0" w:color="FEC834" w:themeColor="accent5"/>
        <w:right w:val="single" w:sz="8" w:space="0" w:color="FEC834" w:themeColor="accent5"/>
      </w:tblBorders>
    </w:tblPr>
    <w:tblStylePr w:type="firstRow">
      <w:pPr>
        <w:spacing w:before="0" w:after="0" w:line="240" w:lineRule="auto"/>
      </w:pPr>
      <w:rPr>
        <w:b/>
        <w:bCs/>
        <w:color w:val="000000" w:themeColor="background1"/>
      </w:rPr>
      <w:tblPr/>
      <w:tcPr>
        <w:shd w:val="clear" w:color="auto" w:fill="FEC834" w:themeFill="accent5"/>
      </w:tcPr>
    </w:tblStylePr>
    <w:tblStylePr w:type="lastRow">
      <w:pPr>
        <w:spacing w:before="0" w:after="0" w:line="240" w:lineRule="auto"/>
      </w:pPr>
      <w:rPr>
        <w:b/>
        <w:bCs/>
      </w:rPr>
      <w:tblPr/>
      <w:tcPr>
        <w:tcBorders>
          <w:top w:val="double" w:sz="6" w:space="0" w:color="FEC834" w:themeColor="accent5"/>
          <w:left w:val="single" w:sz="8" w:space="0" w:color="FEC834" w:themeColor="accent5"/>
          <w:bottom w:val="single" w:sz="8" w:space="0" w:color="FEC834" w:themeColor="accent5"/>
          <w:right w:val="single" w:sz="8" w:space="0" w:color="FEC834" w:themeColor="accent5"/>
        </w:tcBorders>
      </w:tcPr>
    </w:tblStylePr>
    <w:tblStylePr w:type="firstCol">
      <w:rPr>
        <w:b/>
        <w:bCs/>
      </w:rPr>
    </w:tblStylePr>
    <w:tblStylePr w:type="lastCol">
      <w:rPr>
        <w:b/>
        <w:bCs/>
      </w:rPr>
    </w:tblStylePr>
    <w:tblStylePr w:type="band1Vert">
      <w:tblPr/>
      <w:tcPr>
        <w:tcBorders>
          <w:top w:val="single" w:sz="8" w:space="0" w:color="FEC834" w:themeColor="accent5"/>
          <w:left w:val="single" w:sz="8" w:space="0" w:color="FEC834" w:themeColor="accent5"/>
          <w:bottom w:val="single" w:sz="8" w:space="0" w:color="FEC834" w:themeColor="accent5"/>
          <w:right w:val="single" w:sz="8" w:space="0" w:color="FEC834" w:themeColor="accent5"/>
        </w:tcBorders>
      </w:tcPr>
    </w:tblStylePr>
    <w:tblStylePr w:type="band1Horz">
      <w:tblPr/>
      <w:tcPr>
        <w:tcBorders>
          <w:top w:val="single" w:sz="8" w:space="0" w:color="FEC834" w:themeColor="accent5"/>
          <w:left w:val="single" w:sz="8" w:space="0" w:color="FEC834" w:themeColor="accent5"/>
          <w:bottom w:val="single" w:sz="8" w:space="0" w:color="FEC834" w:themeColor="accent5"/>
          <w:right w:val="single" w:sz="8" w:space="0" w:color="FEC834" w:themeColor="accent5"/>
        </w:tcBorders>
      </w:tcPr>
    </w:tblStylePr>
  </w:style>
  <w:style w:type="paragraph" w:customStyle="1" w:styleId="Bullet2">
    <w:name w:val="Bullet 2"/>
    <w:basedOn w:val="Bullet1"/>
    <w:uiPriority w:val="5"/>
    <w:qFormat/>
    <w:rsid w:val="003072B3"/>
    <w:pPr>
      <w:numPr>
        <w:ilvl w:val="1"/>
      </w:numPr>
    </w:pPr>
  </w:style>
  <w:style w:type="paragraph" w:customStyle="1" w:styleId="Bullet3">
    <w:name w:val="Bullet 3"/>
    <w:basedOn w:val="Bullet2"/>
    <w:uiPriority w:val="5"/>
    <w:rsid w:val="003072B3"/>
    <w:pPr>
      <w:numPr>
        <w:ilvl w:val="2"/>
      </w:numPr>
    </w:pPr>
  </w:style>
  <w:style w:type="character" w:customStyle="1" w:styleId="Heading3Char">
    <w:name w:val="Heading 3 Char"/>
    <w:basedOn w:val="DefaultParagraphFont"/>
    <w:link w:val="Heading3"/>
    <w:uiPriority w:val="9"/>
    <w:semiHidden/>
    <w:rsid w:val="00777A2A"/>
    <w:rPr>
      <w:rFonts w:asciiTheme="majorHAnsi" w:hAnsiTheme="majorHAnsi" w:cstheme="majorBidi"/>
      <w:bCs/>
      <w:color w:val="FBB900" w:themeColor="accent1"/>
      <w:sz w:val="24"/>
      <w:szCs w:val="26"/>
    </w:rPr>
  </w:style>
  <w:style w:type="character" w:customStyle="1" w:styleId="Heading4Char">
    <w:name w:val="Heading 4 Char"/>
    <w:basedOn w:val="DefaultParagraphFont"/>
    <w:link w:val="Heading4"/>
    <w:uiPriority w:val="9"/>
    <w:semiHidden/>
    <w:rsid w:val="00777A2A"/>
    <w:rPr>
      <w:rFonts w:asciiTheme="majorHAnsi" w:eastAsiaTheme="majorEastAsia" w:hAnsiTheme="majorHAnsi" w:cstheme="majorBidi"/>
      <w:bCs/>
      <w:iCs/>
      <w:color w:val="FBB900" w:themeColor="accent1"/>
      <w:sz w:val="22"/>
      <w:szCs w:val="26"/>
    </w:rPr>
  </w:style>
  <w:style w:type="character" w:customStyle="1" w:styleId="Heading5Char">
    <w:name w:val="Heading 5 Char"/>
    <w:basedOn w:val="DefaultParagraphFont"/>
    <w:link w:val="Heading5"/>
    <w:uiPriority w:val="9"/>
    <w:semiHidden/>
    <w:rsid w:val="00777A2A"/>
    <w:rPr>
      <w:rFonts w:asciiTheme="majorHAnsi" w:eastAsiaTheme="majorEastAsia" w:hAnsiTheme="majorHAnsi" w:cstheme="majorBidi"/>
      <w:bCs/>
      <w:iCs/>
      <w:color w:val="FBB900" w:themeColor="accent1"/>
      <w:sz w:val="22"/>
      <w:szCs w:val="26"/>
    </w:rPr>
  </w:style>
  <w:style w:type="character" w:customStyle="1" w:styleId="Heading6Char">
    <w:name w:val="Heading 6 Char"/>
    <w:basedOn w:val="DefaultParagraphFont"/>
    <w:link w:val="Heading6"/>
    <w:uiPriority w:val="9"/>
    <w:semiHidden/>
    <w:rsid w:val="00777A2A"/>
    <w:rPr>
      <w:rFonts w:asciiTheme="majorHAnsi" w:eastAsiaTheme="majorEastAsia" w:hAnsiTheme="majorHAnsi" w:cstheme="majorBidi"/>
      <w:bCs/>
      <w:color w:val="FBB900" w:themeColor="accent1"/>
      <w:sz w:val="22"/>
      <w:szCs w:val="26"/>
    </w:rPr>
  </w:style>
  <w:style w:type="character" w:customStyle="1" w:styleId="Heading7Char">
    <w:name w:val="Heading 7 Char"/>
    <w:basedOn w:val="DefaultParagraphFont"/>
    <w:link w:val="Heading7"/>
    <w:uiPriority w:val="9"/>
    <w:semiHidden/>
    <w:rsid w:val="00777A2A"/>
    <w:rPr>
      <w:rFonts w:asciiTheme="majorHAnsi" w:eastAsiaTheme="majorEastAsia" w:hAnsiTheme="majorHAnsi" w:cstheme="majorBidi"/>
      <w:bCs/>
      <w:iCs/>
      <w:color w:val="FBB900" w:themeColor="accent1"/>
      <w:sz w:val="22"/>
      <w:szCs w:val="26"/>
    </w:rPr>
  </w:style>
  <w:style w:type="character" w:customStyle="1" w:styleId="Heading8Char">
    <w:name w:val="Heading 8 Char"/>
    <w:basedOn w:val="DefaultParagraphFont"/>
    <w:link w:val="Heading8"/>
    <w:uiPriority w:val="9"/>
    <w:semiHidden/>
    <w:rsid w:val="00777A2A"/>
    <w:rPr>
      <w:rFonts w:asciiTheme="majorHAnsi" w:eastAsiaTheme="majorEastAsia" w:hAnsiTheme="majorHAnsi" w:cstheme="majorBidi"/>
      <w:bCs/>
      <w:iCs/>
      <w:color w:val="FBB900" w:themeColor="accent1"/>
      <w:sz w:val="22"/>
    </w:rPr>
  </w:style>
  <w:style w:type="character" w:customStyle="1" w:styleId="Heading9Char">
    <w:name w:val="Heading 9 Char"/>
    <w:basedOn w:val="DefaultParagraphFont"/>
    <w:link w:val="Heading9"/>
    <w:uiPriority w:val="9"/>
    <w:semiHidden/>
    <w:rsid w:val="00777A2A"/>
    <w:rPr>
      <w:rFonts w:asciiTheme="majorHAnsi" w:eastAsiaTheme="majorEastAsia" w:hAnsiTheme="majorHAnsi" w:cstheme="majorBidi"/>
      <w:bCs/>
      <w:color w:val="FBB900" w:themeColor="accent1"/>
      <w:sz w:val="22"/>
    </w:rPr>
  </w:style>
  <w:style w:type="numbering" w:customStyle="1" w:styleId="Headings">
    <w:name w:val="Headings"/>
    <w:uiPriority w:val="99"/>
    <w:rsid w:val="00422C29"/>
    <w:pPr>
      <w:numPr>
        <w:numId w:val="19"/>
      </w:numPr>
    </w:pPr>
  </w:style>
  <w:style w:type="paragraph" w:customStyle="1" w:styleId="Bullet4">
    <w:name w:val="Bullet 4"/>
    <w:basedOn w:val="Bullet3"/>
    <w:uiPriority w:val="5"/>
    <w:rsid w:val="003072B3"/>
    <w:pPr>
      <w:numPr>
        <w:ilvl w:val="3"/>
      </w:numPr>
    </w:pPr>
  </w:style>
  <w:style w:type="paragraph" w:customStyle="1" w:styleId="Bullet5">
    <w:name w:val="Bullet 5"/>
    <w:basedOn w:val="Bullet4"/>
    <w:uiPriority w:val="2"/>
    <w:semiHidden/>
    <w:qFormat/>
    <w:rsid w:val="003072B3"/>
    <w:pPr>
      <w:numPr>
        <w:ilvl w:val="4"/>
      </w:numPr>
    </w:pPr>
  </w:style>
  <w:style w:type="table" w:styleId="MediumShading2-Accent3">
    <w:name w:val="Medium Shading 2 Accent 3"/>
    <w:basedOn w:val="TableNormal"/>
    <w:uiPriority w:val="64"/>
    <w:rsid w:val="00D374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FDD5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single" w:sz="18" w:space="0" w:color="auto"/>
          <w:right w:val="nil"/>
          <w:insideH w:val="nil"/>
          <w:insideV w:val="nil"/>
        </w:tcBorders>
        <w:shd w:val="clear" w:color="auto" w:fill="FDD566" w:themeFill="accent3"/>
      </w:tcPr>
    </w:tblStylePr>
    <w:tblStylePr w:type="lastCol">
      <w:rPr>
        <w:b/>
        <w:bCs/>
        <w:color w:val="000000" w:themeColor="background1"/>
      </w:rPr>
      <w:tblPr/>
      <w:tcPr>
        <w:tcBorders>
          <w:left w:val="nil"/>
          <w:right w:val="nil"/>
          <w:insideH w:val="nil"/>
          <w:insideV w:val="nil"/>
        </w:tcBorders>
        <w:shd w:val="clear" w:color="auto" w:fill="FDD566" w:themeFill="accent3"/>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ber1">
    <w:name w:val="Number 1"/>
    <w:basedOn w:val="Heading3"/>
    <w:uiPriority w:val="2"/>
    <w:qFormat/>
    <w:rsid w:val="000B1ACF"/>
    <w:pPr>
      <w:keepNext w:val="0"/>
      <w:keepLines w:val="0"/>
      <w:numPr>
        <w:numId w:val="37"/>
      </w:numPr>
      <w:tabs>
        <w:tab w:val="left" w:pos="567"/>
      </w:tabs>
      <w:spacing w:before="0"/>
    </w:pPr>
    <w:rPr>
      <w:b/>
      <w:color w:val="auto"/>
      <w:sz w:val="20"/>
    </w:rPr>
  </w:style>
  <w:style w:type="paragraph" w:customStyle="1" w:styleId="Number2">
    <w:name w:val="Number 2"/>
    <w:basedOn w:val="Heading4"/>
    <w:uiPriority w:val="2"/>
    <w:qFormat/>
    <w:rsid w:val="000B1ACF"/>
    <w:pPr>
      <w:keepNext w:val="0"/>
      <w:keepLines w:val="0"/>
      <w:numPr>
        <w:ilvl w:val="1"/>
        <w:numId w:val="37"/>
      </w:numPr>
      <w:tabs>
        <w:tab w:val="clear" w:pos="851"/>
        <w:tab w:val="left" w:pos="1361"/>
      </w:tabs>
      <w:spacing w:after="120"/>
    </w:pPr>
    <w:rPr>
      <w:color w:val="auto"/>
      <w:sz w:val="20"/>
    </w:rPr>
  </w:style>
  <w:style w:type="paragraph" w:customStyle="1" w:styleId="Bullet6">
    <w:name w:val="Bullet 6"/>
    <w:basedOn w:val="Bullet5"/>
    <w:uiPriority w:val="2"/>
    <w:semiHidden/>
    <w:qFormat/>
    <w:rsid w:val="003072B3"/>
    <w:pPr>
      <w:numPr>
        <w:ilvl w:val="5"/>
      </w:numPr>
    </w:pPr>
  </w:style>
  <w:style w:type="paragraph" w:customStyle="1" w:styleId="Number3">
    <w:name w:val="Number 3"/>
    <w:basedOn w:val="Heading5"/>
    <w:uiPriority w:val="2"/>
    <w:rsid w:val="000B1ACF"/>
    <w:pPr>
      <w:numPr>
        <w:numId w:val="37"/>
      </w:numPr>
      <w:tabs>
        <w:tab w:val="clear" w:pos="851"/>
        <w:tab w:val="left" w:pos="1361"/>
      </w:tabs>
      <w:spacing w:before="0" w:after="120"/>
      <w:outlineLvl w:val="9"/>
    </w:pPr>
    <w:rPr>
      <w:color w:val="auto"/>
      <w:sz w:val="20"/>
    </w:rPr>
  </w:style>
  <w:style w:type="paragraph" w:customStyle="1" w:styleId="Number4">
    <w:name w:val="Number 4"/>
    <w:basedOn w:val="Number3"/>
    <w:uiPriority w:val="2"/>
    <w:rsid w:val="000B1ACF"/>
    <w:pPr>
      <w:numPr>
        <w:ilvl w:val="3"/>
      </w:numPr>
    </w:pPr>
  </w:style>
  <w:style w:type="paragraph" w:customStyle="1" w:styleId="Number5">
    <w:name w:val="Number 5"/>
    <w:basedOn w:val="Number4"/>
    <w:uiPriority w:val="2"/>
    <w:rsid w:val="000B1ACF"/>
    <w:pPr>
      <w:numPr>
        <w:ilvl w:val="4"/>
      </w:numPr>
    </w:pPr>
  </w:style>
  <w:style w:type="paragraph" w:styleId="NormalIndent">
    <w:name w:val="Normal Indent"/>
    <w:basedOn w:val="Normal"/>
    <w:semiHidden/>
    <w:qFormat/>
    <w:rsid w:val="00635C66"/>
    <w:pPr>
      <w:tabs>
        <w:tab w:val="left" w:pos="567"/>
      </w:tabs>
      <w:ind w:left="567"/>
    </w:pPr>
  </w:style>
  <w:style w:type="paragraph" w:styleId="CommentText">
    <w:name w:val="annotation text"/>
    <w:basedOn w:val="Normal"/>
    <w:next w:val="Normal"/>
    <w:link w:val="CommentTextChar"/>
    <w:uiPriority w:val="99"/>
    <w:semiHidden/>
    <w:rsid w:val="00A75548"/>
    <w:pPr>
      <w:spacing w:after="360"/>
    </w:pPr>
    <w:rPr>
      <w:sz w:val="36"/>
    </w:rPr>
  </w:style>
  <w:style w:type="character" w:customStyle="1" w:styleId="CommentTextChar">
    <w:name w:val="Comment Text Char"/>
    <w:basedOn w:val="DefaultParagraphFont"/>
    <w:link w:val="CommentText"/>
    <w:uiPriority w:val="99"/>
    <w:semiHidden/>
    <w:rsid w:val="00A75548"/>
    <w:rPr>
      <w:rFonts w:asciiTheme="minorHAnsi" w:hAnsiTheme="minorHAnsi"/>
      <w:color w:val="000000" w:themeColor="background1"/>
      <w:sz w:val="36"/>
    </w:rPr>
  </w:style>
  <w:style w:type="paragraph" w:styleId="TOC1">
    <w:name w:val="toc 1"/>
    <w:next w:val="Normal"/>
    <w:autoRedefine/>
    <w:uiPriority w:val="39"/>
    <w:rsid w:val="00AF4FE9"/>
    <w:pPr>
      <w:pBdr>
        <w:top w:val="single" w:sz="4" w:space="10" w:color="FBB900"/>
      </w:pBdr>
      <w:tabs>
        <w:tab w:val="right" w:pos="10509"/>
      </w:tabs>
      <w:spacing w:before="240" w:after="0"/>
    </w:pPr>
    <w:rPr>
      <w:rFonts w:asciiTheme="minorHAnsi" w:hAnsiTheme="minorHAnsi"/>
      <w:b/>
      <w:bCs/>
      <w:noProof/>
      <w:color w:val="000000" w:themeColor="background1"/>
      <w:sz w:val="24"/>
    </w:rPr>
  </w:style>
  <w:style w:type="paragraph" w:styleId="TOC2">
    <w:name w:val="toc 2"/>
    <w:basedOn w:val="Normal"/>
    <w:next w:val="Normal"/>
    <w:autoRedefine/>
    <w:uiPriority w:val="39"/>
    <w:rsid w:val="001D7EB3"/>
    <w:pPr>
      <w:tabs>
        <w:tab w:val="right" w:pos="10490"/>
      </w:tabs>
      <w:spacing w:after="120"/>
    </w:pPr>
    <w:rPr>
      <w:bCs/>
      <w:noProof/>
      <w:sz w:val="24"/>
    </w:rPr>
  </w:style>
  <w:style w:type="paragraph" w:styleId="TOC3">
    <w:name w:val="toc 3"/>
    <w:basedOn w:val="TOC2"/>
    <w:next w:val="Normal"/>
    <w:autoRedefine/>
    <w:uiPriority w:val="39"/>
    <w:rsid w:val="001D7EB3"/>
    <w:pPr>
      <w:spacing w:before="120"/>
      <w:ind w:left="567"/>
    </w:pPr>
    <w:rPr>
      <w:i/>
    </w:rPr>
  </w:style>
  <w:style w:type="paragraph" w:styleId="TOCHeading">
    <w:name w:val="TOC Heading"/>
    <w:basedOn w:val="Heading1"/>
    <w:next w:val="Normal"/>
    <w:uiPriority w:val="39"/>
    <w:semiHidden/>
    <w:rsid w:val="005D66D2"/>
    <w:pPr>
      <w:spacing w:after="360" w:line="288" w:lineRule="auto"/>
      <w:outlineLvl w:val="9"/>
    </w:pPr>
    <w:rPr>
      <w:b w:val="0"/>
      <w:caps/>
      <w:sz w:val="28"/>
      <w:szCs w:val="28"/>
      <w:lang w:val="en-US" w:eastAsia="ja-JP"/>
    </w:rPr>
  </w:style>
  <w:style w:type="paragraph" w:styleId="TOC4">
    <w:name w:val="toc 4"/>
    <w:basedOn w:val="TOC1"/>
    <w:next w:val="Normal"/>
    <w:autoRedefine/>
    <w:uiPriority w:val="39"/>
    <w:semiHidden/>
    <w:rsid w:val="00461835"/>
    <w:pPr>
      <w:tabs>
        <w:tab w:val="left" w:pos="14175"/>
      </w:tabs>
    </w:pPr>
  </w:style>
  <w:style w:type="paragraph" w:styleId="TOC5">
    <w:name w:val="toc 5"/>
    <w:basedOn w:val="TOC2"/>
    <w:next w:val="Normal"/>
    <w:autoRedefine/>
    <w:uiPriority w:val="39"/>
    <w:semiHidden/>
    <w:rsid w:val="00461835"/>
    <w:pPr>
      <w:tabs>
        <w:tab w:val="left" w:pos="14175"/>
      </w:tabs>
    </w:pPr>
  </w:style>
  <w:style w:type="paragraph" w:styleId="TOC6">
    <w:name w:val="toc 6"/>
    <w:basedOn w:val="Normal"/>
    <w:next w:val="Normal"/>
    <w:autoRedefine/>
    <w:uiPriority w:val="39"/>
    <w:semiHidden/>
    <w:rsid w:val="00461835"/>
    <w:pPr>
      <w:spacing w:after="0"/>
      <w:ind w:left="800"/>
    </w:pPr>
  </w:style>
  <w:style w:type="paragraph" w:styleId="TOC7">
    <w:name w:val="toc 7"/>
    <w:basedOn w:val="Normal"/>
    <w:next w:val="Normal"/>
    <w:autoRedefine/>
    <w:uiPriority w:val="39"/>
    <w:semiHidden/>
    <w:rsid w:val="00461835"/>
    <w:pPr>
      <w:spacing w:after="0"/>
      <w:ind w:left="1000"/>
    </w:pPr>
  </w:style>
  <w:style w:type="paragraph" w:styleId="TOC8">
    <w:name w:val="toc 8"/>
    <w:basedOn w:val="Normal"/>
    <w:next w:val="Normal"/>
    <w:autoRedefine/>
    <w:uiPriority w:val="39"/>
    <w:semiHidden/>
    <w:rsid w:val="00AD6399"/>
    <w:pPr>
      <w:spacing w:after="0"/>
      <w:ind w:left="1200"/>
    </w:pPr>
  </w:style>
  <w:style w:type="paragraph" w:styleId="TOC9">
    <w:name w:val="toc 9"/>
    <w:basedOn w:val="Normal"/>
    <w:next w:val="Normal"/>
    <w:autoRedefine/>
    <w:uiPriority w:val="39"/>
    <w:semiHidden/>
    <w:rsid w:val="00AD6399"/>
    <w:pPr>
      <w:spacing w:after="0"/>
      <w:ind w:left="1400"/>
    </w:pPr>
  </w:style>
  <w:style w:type="table" w:customStyle="1" w:styleId="invisible">
    <w:name w:val="invisible"/>
    <w:basedOn w:val="TableNormal"/>
    <w:uiPriority w:val="99"/>
    <w:rsid w:val="002A1C11"/>
    <w:pPr>
      <w:spacing w:after="240" w:line="240" w:lineRule="auto"/>
    </w:pPr>
    <w:rPr>
      <w:rFonts w:asciiTheme="minorHAnsi" w:hAnsiTheme="minorHAnsi"/>
    </w:rPr>
    <w:tblPr>
      <w:tblStyleRowBandSize w:val="1"/>
      <w:tblStyleColBandSize w:val="1"/>
      <w:tblCellMar>
        <w:top w:w="57" w:type="dxa"/>
        <w:left w:w="0" w:type="dxa"/>
        <w:bottom w:w="57" w:type="dxa"/>
        <w:right w:w="0" w:type="dxa"/>
      </w:tblCellMar>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styleId="BalloonText">
    <w:name w:val="Balloon Text"/>
    <w:basedOn w:val="Normal"/>
    <w:link w:val="BalloonTextChar"/>
    <w:uiPriority w:val="99"/>
    <w:semiHidden/>
    <w:unhideWhenUsed/>
    <w:rsid w:val="00A815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68"/>
    <w:rPr>
      <w:rFonts w:ascii="Tahoma" w:hAnsi="Tahoma" w:cs="Tahoma"/>
      <w:sz w:val="16"/>
      <w:szCs w:val="16"/>
    </w:rPr>
  </w:style>
  <w:style w:type="paragraph" w:customStyle="1" w:styleId="Frontcovertitle">
    <w:name w:val="Front cover title"/>
    <w:basedOn w:val="Normal"/>
    <w:uiPriority w:val="3"/>
    <w:semiHidden/>
    <w:rsid w:val="00785359"/>
    <w:pPr>
      <w:pBdr>
        <w:bottom w:val="single" w:sz="48" w:space="4" w:color="F0F0F0" w:themeColor="text2"/>
      </w:pBdr>
      <w:spacing w:after="0" w:line="216" w:lineRule="auto"/>
      <w:ind w:right="-58"/>
    </w:pPr>
    <w:rPr>
      <w:rFonts w:asciiTheme="majorHAnsi" w:hAnsiTheme="majorHAnsi"/>
      <w:b/>
      <w:caps/>
      <w:color w:val="F0F0F0" w:themeColor="text2"/>
      <w:sz w:val="60"/>
    </w:rPr>
  </w:style>
  <w:style w:type="paragraph" w:customStyle="1" w:styleId="Text">
    <w:name w:val="Text"/>
    <w:qFormat/>
    <w:rsid w:val="008E629F"/>
    <w:pPr>
      <w:spacing w:after="80"/>
    </w:pPr>
    <w:rPr>
      <w:rFonts w:asciiTheme="minorHAnsi" w:hAnsiTheme="minorHAnsi"/>
      <w:color w:val="000000" w:themeColor="background1"/>
    </w:rPr>
  </w:style>
  <w:style w:type="paragraph" w:customStyle="1" w:styleId="Appendices">
    <w:name w:val="Appendices"/>
    <w:basedOn w:val="Frontcovertitle"/>
    <w:uiPriority w:val="5"/>
    <w:semiHidden/>
    <w:rsid w:val="00FB6F0E"/>
  </w:style>
  <w:style w:type="paragraph" w:customStyle="1" w:styleId="Appendixtitle">
    <w:name w:val="Appendix title"/>
    <w:basedOn w:val="Normal"/>
    <w:next w:val="Normal"/>
    <w:uiPriority w:val="5"/>
    <w:rsid w:val="0021763F"/>
    <w:pPr>
      <w:tabs>
        <w:tab w:val="right" w:pos="9639"/>
      </w:tabs>
      <w:spacing w:after="200" w:line="276" w:lineRule="auto"/>
      <w:ind w:firstLine="720"/>
    </w:pPr>
    <w:rPr>
      <w:rFonts w:cs="HelveticaNeueLTStd-Md"/>
      <w:sz w:val="56"/>
      <w:szCs w:val="56"/>
    </w:rPr>
  </w:style>
  <w:style w:type="paragraph" w:customStyle="1" w:styleId="Appendixsection">
    <w:name w:val="Appendix section"/>
    <w:basedOn w:val="Heading1"/>
    <w:next w:val="Appendixtitle"/>
    <w:uiPriority w:val="5"/>
    <w:semiHidden/>
    <w:rsid w:val="00785359"/>
    <w:pPr>
      <w:pageBreakBefore/>
      <w:spacing w:after="0"/>
    </w:pPr>
    <w:rPr>
      <w:caps/>
      <w:color w:val="FDD566" w:themeColor="accent3"/>
    </w:rPr>
  </w:style>
  <w:style w:type="paragraph" w:customStyle="1" w:styleId="Bullet7">
    <w:name w:val="Bullet 7"/>
    <w:basedOn w:val="Bullet6"/>
    <w:uiPriority w:val="2"/>
    <w:semiHidden/>
    <w:qFormat/>
    <w:rsid w:val="00683368"/>
    <w:pPr>
      <w:numPr>
        <w:ilvl w:val="6"/>
      </w:numPr>
    </w:pPr>
  </w:style>
  <w:style w:type="paragraph" w:customStyle="1" w:styleId="Bullet8">
    <w:name w:val="Bullet 8"/>
    <w:basedOn w:val="Bullet7"/>
    <w:uiPriority w:val="2"/>
    <w:semiHidden/>
    <w:qFormat/>
    <w:rsid w:val="00683368"/>
    <w:pPr>
      <w:numPr>
        <w:ilvl w:val="7"/>
      </w:numPr>
    </w:pPr>
  </w:style>
  <w:style w:type="paragraph" w:customStyle="1" w:styleId="Hidden">
    <w:name w:val="Hidden"/>
    <w:basedOn w:val="Normal"/>
    <w:semiHidden/>
    <w:rsid w:val="004A0728"/>
    <w:pPr>
      <w:spacing w:after="0"/>
    </w:pPr>
    <w:rPr>
      <w:rFonts w:asciiTheme="majorHAnsi" w:hAnsiTheme="majorHAnsi"/>
      <w:b/>
      <w:bCs/>
      <w:noProof/>
      <w:vanish/>
      <w:color w:val="FF0000"/>
      <w:szCs w:val="24"/>
    </w:rPr>
  </w:style>
  <w:style w:type="character" w:styleId="Hyperlink">
    <w:name w:val="Hyperlink"/>
    <w:basedOn w:val="DefaultParagraphFont"/>
    <w:uiPriority w:val="99"/>
    <w:rsid w:val="00442288"/>
    <w:rPr>
      <w:color w:val="009CB1"/>
      <w:u w:val="single"/>
    </w:rPr>
  </w:style>
  <w:style w:type="paragraph" w:styleId="Quote">
    <w:name w:val="Quote"/>
    <w:basedOn w:val="Normal"/>
    <w:next w:val="Normal"/>
    <w:link w:val="QuoteChar"/>
    <w:uiPriority w:val="29"/>
    <w:semiHidden/>
    <w:rsid w:val="002C0B23"/>
    <w:rPr>
      <w:i/>
      <w:iCs/>
    </w:rPr>
  </w:style>
  <w:style w:type="character" w:customStyle="1" w:styleId="QuoteChar">
    <w:name w:val="Quote Char"/>
    <w:basedOn w:val="DefaultParagraphFont"/>
    <w:link w:val="Quote"/>
    <w:uiPriority w:val="29"/>
    <w:semiHidden/>
    <w:rsid w:val="002C0B23"/>
    <w:rPr>
      <w:rFonts w:asciiTheme="minorHAnsi" w:hAnsiTheme="minorHAnsi"/>
      <w:i/>
      <w:iCs/>
    </w:rPr>
  </w:style>
  <w:style w:type="paragraph" w:customStyle="1" w:styleId="Sub-title">
    <w:name w:val="Sub-title"/>
    <w:next w:val="Text"/>
    <w:uiPriority w:val="1"/>
    <w:qFormat/>
    <w:rsid w:val="00317EB4"/>
    <w:pPr>
      <w:keepNext/>
      <w:keepLines/>
      <w:spacing w:after="0"/>
    </w:pPr>
    <w:rPr>
      <w:rFonts w:asciiTheme="minorHAnsi" w:hAnsiTheme="minorHAnsi"/>
      <w:b/>
      <w:color w:val="000000" w:themeColor="background1"/>
    </w:rPr>
  </w:style>
  <w:style w:type="paragraph" w:customStyle="1" w:styleId="UnderlinedText">
    <w:name w:val="Underlined Text"/>
    <w:basedOn w:val="Normal"/>
    <w:uiPriority w:val="4"/>
    <w:semiHidden/>
    <w:qFormat/>
    <w:rsid w:val="0077258A"/>
    <w:pPr>
      <w:pBdr>
        <w:bottom w:val="single" w:sz="6" w:space="3" w:color="auto"/>
      </w:pBdr>
    </w:pPr>
  </w:style>
  <w:style w:type="paragraph" w:customStyle="1" w:styleId="Spacedtext">
    <w:name w:val="Spaced text"/>
    <w:basedOn w:val="Normal"/>
    <w:uiPriority w:val="4"/>
    <w:semiHidden/>
    <w:qFormat/>
    <w:rsid w:val="002A190C"/>
    <w:pPr>
      <w:spacing w:before="240" w:after="240"/>
    </w:pPr>
  </w:style>
  <w:style w:type="character" w:styleId="CommentReference">
    <w:name w:val="annotation reference"/>
    <w:basedOn w:val="DefaultParagraphFont"/>
    <w:uiPriority w:val="99"/>
    <w:semiHidden/>
    <w:unhideWhenUsed/>
    <w:rsid w:val="00725D7C"/>
    <w:rPr>
      <w:sz w:val="16"/>
      <w:szCs w:val="16"/>
    </w:rPr>
  </w:style>
  <w:style w:type="paragraph" w:styleId="CommentSubject">
    <w:name w:val="annotation subject"/>
    <w:basedOn w:val="CommentText"/>
    <w:next w:val="CommentText"/>
    <w:link w:val="CommentSubjectChar"/>
    <w:uiPriority w:val="99"/>
    <w:semiHidden/>
    <w:unhideWhenUsed/>
    <w:rsid w:val="00725D7C"/>
    <w:pPr>
      <w:spacing w:after="80"/>
    </w:pPr>
    <w:rPr>
      <w:b/>
      <w:bCs/>
      <w:sz w:val="20"/>
    </w:rPr>
  </w:style>
  <w:style w:type="character" w:customStyle="1" w:styleId="CommentSubjectChar">
    <w:name w:val="Comment Subject Char"/>
    <w:basedOn w:val="CommentTextChar"/>
    <w:link w:val="CommentSubject"/>
    <w:uiPriority w:val="99"/>
    <w:semiHidden/>
    <w:rsid w:val="00725D7C"/>
    <w:rPr>
      <w:rFonts w:asciiTheme="minorHAnsi" w:hAnsiTheme="minorHAnsi"/>
      <w:b/>
      <w:bCs/>
      <w:color w:val="000000" w:themeColor="background1"/>
      <w:sz w:val="36"/>
    </w:rPr>
  </w:style>
  <w:style w:type="paragraph" w:customStyle="1" w:styleId="CaptionText">
    <w:name w:val="Caption Text"/>
    <w:basedOn w:val="Normal"/>
    <w:next w:val="Normal"/>
    <w:rsid w:val="00635C66"/>
    <w:rPr>
      <w:sz w:val="16"/>
    </w:rPr>
  </w:style>
  <w:style w:type="paragraph" w:customStyle="1" w:styleId="CaptionTitle">
    <w:name w:val="Caption Title"/>
    <w:basedOn w:val="CaptionText"/>
    <w:rsid w:val="00635C66"/>
    <w:rPr>
      <w:b/>
    </w:rPr>
  </w:style>
  <w:style w:type="paragraph" w:customStyle="1" w:styleId="Pull-outText">
    <w:name w:val="Pull-out Text"/>
    <w:basedOn w:val="CaptionText"/>
    <w:uiPriority w:val="5"/>
    <w:qFormat/>
    <w:rsid w:val="00583A47"/>
    <w:pPr>
      <w:spacing w:before="480" w:after="480"/>
      <w:ind w:right="3402"/>
    </w:pPr>
    <w:rPr>
      <w:color w:val="FBB900" w:themeColor="accent1"/>
      <w:sz w:val="44"/>
    </w:rPr>
  </w:style>
  <w:style w:type="paragraph" w:customStyle="1" w:styleId="QuoteText">
    <w:name w:val="Quote Text"/>
    <w:uiPriority w:val="5"/>
    <w:qFormat/>
    <w:rsid w:val="00583A47"/>
    <w:pPr>
      <w:spacing w:after="120"/>
    </w:pPr>
    <w:rPr>
      <w:rFonts w:asciiTheme="minorHAnsi" w:hAnsiTheme="minorHAnsi"/>
      <w:color w:val="FBB900" w:themeColor="accent1"/>
      <w:sz w:val="26"/>
    </w:rPr>
  </w:style>
  <w:style w:type="table" w:styleId="ListTable4-Accent1">
    <w:name w:val="List Table 4 Accent 1"/>
    <w:basedOn w:val="TableNormal"/>
    <w:uiPriority w:val="49"/>
    <w:rsid w:val="00335633"/>
    <w:pPr>
      <w:spacing w:after="0" w:line="240" w:lineRule="auto"/>
    </w:pPr>
    <w:tblPr>
      <w:tblStyleRowBandSize w:val="1"/>
      <w:tblStyleColBandSize w:val="1"/>
      <w:tblBorders>
        <w:top w:val="single" w:sz="4" w:space="0" w:color="FFD563" w:themeColor="accent1" w:themeTint="99"/>
        <w:left w:val="single" w:sz="4" w:space="0" w:color="FFD563" w:themeColor="accent1" w:themeTint="99"/>
        <w:bottom w:val="single" w:sz="4" w:space="0" w:color="FFD563" w:themeColor="accent1" w:themeTint="99"/>
        <w:right w:val="single" w:sz="4" w:space="0" w:color="FFD563" w:themeColor="accent1" w:themeTint="99"/>
        <w:insideH w:val="single" w:sz="4" w:space="0" w:color="FFD563" w:themeColor="accent1" w:themeTint="99"/>
      </w:tblBorders>
    </w:tblPr>
    <w:tblStylePr w:type="firstRow">
      <w:rPr>
        <w:b/>
        <w:bCs/>
        <w:color w:val="000000" w:themeColor="background1"/>
      </w:rPr>
      <w:tblPr/>
      <w:tcPr>
        <w:tcBorders>
          <w:top w:val="single" w:sz="4" w:space="0" w:color="FBB900" w:themeColor="accent1"/>
          <w:left w:val="single" w:sz="4" w:space="0" w:color="FBB900" w:themeColor="accent1"/>
          <w:bottom w:val="single" w:sz="4" w:space="0" w:color="FBB900" w:themeColor="accent1"/>
          <w:right w:val="single" w:sz="4" w:space="0" w:color="FBB900" w:themeColor="accent1"/>
          <w:insideH w:val="nil"/>
        </w:tcBorders>
        <w:shd w:val="clear" w:color="auto" w:fill="FBB900" w:themeFill="accent1"/>
      </w:tcPr>
    </w:tblStylePr>
    <w:tblStylePr w:type="lastRow">
      <w:rPr>
        <w:b/>
        <w:bCs/>
      </w:rPr>
      <w:tblPr/>
      <w:tcPr>
        <w:tcBorders>
          <w:top w:val="double" w:sz="4" w:space="0" w:color="FFD563" w:themeColor="accent1" w:themeTint="99"/>
        </w:tcBorders>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character" w:customStyle="1" w:styleId="UnresolvedMention1">
    <w:name w:val="Unresolved Mention1"/>
    <w:basedOn w:val="DefaultParagraphFont"/>
    <w:uiPriority w:val="99"/>
    <w:semiHidden/>
    <w:unhideWhenUsed/>
    <w:rsid w:val="00442288"/>
    <w:rPr>
      <w:color w:val="605E5C"/>
      <w:shd w:val="clear" w:color="auto" w:fill="E1DFDD"/>
    </w:rPr>
  </w:style>
  <w:style w:type="paragraph" w:customStyle="1" w:styleId="Number6">
    <w:name w:val="Number 6"/>
    <w:basedOn w:val="Number5"/>
    <w:uiPriority w:val="2"/>
    <w:semiHidden/>
    <w:rsid w:val="000B1ACF"/>
    <w:pPr>
      <w:numPr>
        <w:ilvl w:val="5"/>
      </w:numPr>
    </w:pPr>
  </w:style>
  <w:style w:type="paragraph" w:customStyle="1" w:styleId="Number7">
    <w:name w:val="Number 7"/>
    <w:basedOn w:val="Number6"/>
    <w:uiPriority w:val="2"/>
    <w:semiHidden/>
    <w:rsid w:val="000B1ACF"/>
    <w:pPr>
      <w:numPr>
        <w:ilvl w:val="6"/>
      </w:numPr>
    </w:pPr>
  </w:style>
  <w:style w:type="paragraph" w:customStyle="1" w:styleId="Number8">
    <w:name w:val="Number 8"/>
    <w:basedOn w:val="Number7"/>
    <w:uiPriority w:val="2"/>
    <w:semiHidden/>
    <w:rsid w:val="000B1ACF"/>
    <w:pPr>
      <w:numPr>
        <w:ilvl w:val="7"/>
      </w:numPr>
    </w:pPr>
  </w:style>
  <w:style w:type="table" w:customStyle="1" w:styleId="GleedsTable">
    <w:name w:val="Gleeds Table"/>
    <w:basedOn w:val="TableNormal"/>
    <w:uiPriority w:val="99"/>
    <w:rsid w:val="00CE42BA"/>
    <w:pPr>
      <w:spacing w:before="80" w:after="80" w:line="240" w:lineRule="auto"/>
    </w:pPr>
    <w:rPr>
      <w:rFonts w:asciiTheme="minorHAnsi" w:hAnsiTheme="minorHAnsi"/>
      <w:color w:val="auto"/>
    </w:rPr>
    <w:tblPr>
      <w:tblStyleColBandSize w:val="1"/>
      <w:tblBorders>
        <w:insideH w:val="single" w:sz="4" w:space="0" w:color="FBB900" w:themeColor="accent1"/>
      </w:tblBorders>
    </w:tblPr>
    <w:tblStylePr w:type="firstRow">
      <w:rPr>
        <w:rFonts w:asciiTheme="majorHAnsi" w:hAnsiTheme="majorHAnsi"/>
        <w:b/>
      </w:rPr>
    </w:tblStylePr>
    <w:tblStylePr w:type="band1Vert">
      <w:tblPr/>
      <w:tcPr>
        <w:shd w:val="clear" w:color="auto" w:fill="FFE39A" w:themeFill="accent6"/>
      </w:tcPr>
    </w:tblStylePr>
  </w:style>
  <w:style w:type="table" w:customStyle="1" w:styleId="GleedsTable2">
    <w:name w:val="Gleeds Table 2"/>
    <w:basedOn w:val="TableNormal"/>
    <w:uiPriority w:val="99"/>
    <w:rsid w:val="00887D0B"/>
    <w:pPr>
      <w:spacing w:before="80" w:after="8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ajorHAnsi" w:hAnsiTheme="majorHAnsi"/>
        <w:b/>
        <w:color w:val="FFFFFF" w:themeColor="text1"/>
      </w:rPr>
      <w:tblPr/>
      <w:tcPr>
        <w:shd w:val="clear" w:color="auto" w:fill="FBB900" w:themeFill="accent1"/>
      </w:tcPr>
    </w:tblStylePr>
  </w:style>
  <w:style w:type="table" w:customStyle="1" w:styleId="GleedsTable3">
    <w:name w:val="Gleeds Table 3"/>
    <w:basedOn w:val="TableNormal"/>
    <w:uiPriority w:val="99"/>
    <w:rsid w:val="00887D0B"/>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0F0F0" w:themeFill="text2"/>
      </w:tcPr>
    </w:tblStylePr>
  </w:style>
  <w:style w:type="paragraph" w:customStyle="1" w:styleId="DividerTitleHeading">
    <w:name w:val="Divider Title Heading"/>
    <w:basedOn w:val="Normal"/>
    <w:rsid w:val="007B3144"/>
    <w:pPr>
      <w:tabs>
        <w:tab w:val="right" w:pos="9639"/>
      </w:tabs>
      <w:spacing w:after="200" w:line="276" w:lineRule="auto"/>
    </w:pPr>
    <w:rPr>
      <w:rFonts w:cs="HelveticaNeueLTStd-Md"/>
      <w:sz w:val="56"/>
      <w:szCs w:val="56"/>
    </w:rPr>
  </w:style>
  <w:style w:type="paragraph" w:styleId="Title">
    <w:name w:val="Title"/>
    <w:basedOn w:val="Normal"/>
    <w:next w:val="Normal"/>
    <w:link w:val="TitleChar"/>
    <w:uiPriority w:val="10"/>
    <w:semiHidden/>
    <w:rsid w:val="00B23E56"/>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B23E5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semiHidden/>
    <w:rsid w:val="00B23E56"/>
    <w:pPr>
      <w:numPr>
        <w:ilvl w:val="1"/>
      </w:numPr>
      <w:spacing w:after="160"/>
    </w:pPr>
    <w:rPr>
      <w:rFonts w:eastAsiaTheme="majorEastAsia" w:cstheme="majorBidi"/>
      <w:color w:val="FFFFFF" w:themeColor="text1" w:themeTint="A6"/>
      <w:spacing w:val="15"/>
      <w:sz w:val="28"/>
      <w:szCs w:val="28"/>
    </w:rPr>
  </w:style>
  <w:style w:type="character" w:customStyle="1" w:styleId="SubtitleChar">
    <w:name w:val="Subtitle Char"/>
    <w:basedOn w:val="DefaultParagraphFont"/>
    <w:link w:val="Subtitle"/>
    <w:uiPriority w:val="11"/>
    <w:semiHidden/>
    <w:rsid w:val="00B23E56"/>
    <w:rPr>
      <w:rFonts w:asciiTheme="minorHAnsi" w:eastAsiaTheme="majorEastAsia" w:hAnsiTheme="minorHAnsi" w:cstheme="majorBidi"/>
      <w:color w:val="FFFFFF" w:themeColor="text1" w:themeTint="A6"/>
      <w:spacing w:val="15"/>
      <w:sz w:val="28"/>
      <w:szCs w:val="28"/>
    </w:rPr>
  </w:style>
  <w:style w:type="paragraph" w:styleId="ListParagraph">
    <w:name w:val="List Paragraph"/>
    <w:basedOn w:val="Normal"/>
    <w:uiPriority w:val="34"/>
    <w:semiHidden/>
    <w:qFormat/>
    <w:rsid w:val="00B23E56"/>
    <w:pPr>
      <w:ind w:left="720"/>
      <w:contextualSpacing/>
    </w:pPr>
  </w:style>
  <w:style w:type="character" w:styleId="IntenseEmphasis">
    <w:name w:val="Intense Emphasis"/>
    <w:basedOn w:val="DefaultParagraphFont"/>
    <w:uiPriority w:val="21"/>
    <w:semiHidden/>
    <w:qFormat/>
    <w:rsid w:val="00B23E56"/>
    <w:rPr>
      <w:i/>
      <w:iCs/>
      <w:color w:val="BC8900" w:themeColor="accent1" w:themeShade="BF"/>
    </w:rPr>
  </w:style>
  <w:style w:type="paragraph" w:styleId="IntenseQuote">
    <w:name w:val="Intense Quote"/>
    <w:basedOn w:val="Normal"/>
    <w:next w:val="Normal"/>
    <w:link w:val="IntenseQuoteChar"/>
    <w:uiPriority w:val="30"/>
    <w:semiHidden/>
    <w:qFormat/>
    <w:rsid w:val="00B23E56"/>
    <w:pPr>
      <w:pBdr>
        <w:top w:val="single" w:sz="4" w:space="10" w:color="BC8900" w:themeColor="accent1" w:themeShade="BF"/>
        <w:bottom w:val="single" w:sz="4" w:space="10" w:color="BC8900" w:themeColor="accent1" w:themeShade="BF"/>
      </w:pBdr>
      <w:spacing w:before="360" w:after="360"/>
      <w:ind w:left="864" w:right="864"/>
      <w:jc w:val="center"/>
    </w:pPr>
    <w:rPr>
      <w:i/>
      <w:iCs/>
      <w:color w:val="BC8900" w:themeColor="accent1" w:themeShade="BF"/>
    </w:rPr>
  </w:style>
  <w:style w:type="character" w:customStyle="1" w:styleId="IntenseQuoteChar">
    <w:name w:val="Intense Quote Char"/>
    <w:basedOn w:val="DefaultParagraphFont"/>
    <w:link w:val="IntenseQuote"/>
    <w:uiPriority w:val="30"/>
    <w:semiHidden/>
    <w:rsid w:val="00B23E56"/>
    <w:rPr>
      <w:rFonts w:asciiTheme="minorHAnsi" w:hAnsiTheme="minorHAnsi"/>
      <w:i/>
      <w:iCs/>
      <w:color w:val="BC8900" w:themeColor="accent1" w:themeShade="BF"/>
    </w:rPr>
  </w:style>
  <w:style w:type="character" w:styleId="IntenseReference">
    <w:name w:val="Intense Reference"/>
    <w:basedOn w:val="DefaultParagraphFont"/>
    <w:uiPriority w:val="32"/>
    <w:semiHidden/>
    <w:qFormat/>
    <w:rsid w:val="00B23E56"/>
    <w:rPr>
      <w:b/>
      <w:bCs/>
      <w:smallCaps/>
      <w:color w:val="BC8900" w:themeColor="accent1" w:themeShade="BF"/>
      <w:spacing w:val="5"/>
    </w:rPr>
  </w:style>
  <w:style w:type="paragraph" w:styleId="NoSpacing">
    <w:name w:val="No Spacing"/>
    <w:uiPriority w:val="1"/>
    <w:qFormat/>
    <w:rsid w:val="00B23E56"/>
    <w:pPr>
      <w:spacing w:after="0" w:line="240" w:lineRule="auto"/>
    </w:pPr>
    <w:rPr>
      <w:rFonts w:asciiTheme="minorHAnsi" w:hAnsiTheme="minorHAnsi"/>
      <w:color w:val="auto"/>
      <w:sz w:val="22"/>
      <w:szCs w:val="22"/>
    </w:rPr>
  </w:style>
  <w:style w:type="character" w:styleId="FollowedHyperlink">
    <w:name w:val="FollowedHyperlink"/>
    <w:basedOn w:val="DefaultParagraphFont"/>
    <w:uiPriority w:val="99"/>
    <w:semiHidden/>
    <w:unhideWhenUsed/>
    <w:rsid w:val="006E3823"/>
    <w:rPr>
      <w:color w:val="009CB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748">
      <w:bodyDiv w:val="1"/>
      <w:marLeft w:val="0"/>
      <w:marRight w:val="0"/>
      <w:marTop w:val="0"/>
      <w:marBottom w:val="0"/>
      <w:divBdr>
        <w:top w:val="none" w:sz="0" w:space="0" w:color="auto"/>
        <w:left w:val="none" w:sz="0" w:space="0" w:color="auto"/>
        <w:bottom w:val="none" w:sz="0" w:space="0" w:color="auto"/>
        <w:right w:val="none" w:sz="0" w:space="0" w:color="auto"/>
      </w:divBdr>
    </w:div>
    <w:div w:id="133791157">
      <w:bodyDiv w:val="1"/>
      <w:marLeft w:val="0"/>
      <w:marRight w:val="0"/>
      <w:marTop w:val="0"/>
      <w:marBottom w:val="0"/>
      <w:divBdr>
        <w:top w:val="none" w:sz="0" w:space="0" w:color="auto"/>
        <w:left w:val="none" w:sz="0" w:space="0" w:color="auto"/>
        <w:bottom w:val="none" w:sz="0" w:space="0" w:color="auto"/>
        <w:right w:val="none" w:sz="0" w:space="0" w:color="auto"/>
      </w:divBdr>
    </w:div>
    <w:div w:id="287662539">
      <w:bodyDiv w:val="1"/>
      <w:marLeft w:val="0"/>
      <w:marRight w:val="0"/>
      <w:marTop w:val="0"/>
      <w:marBottom w:val="0"/>
      <w:divBdr>
        <w:top w:val="none" w:sz="0" w:space="0" w:color="auto"/>
        <w:left w:val="none" w:sz="0" w:space="0" w:color="auto"/>
        <w:bottom w:val="none" w:sz="0" w:space="0" w:color="auto"/>
        <w:right w:val="none" w:sz="0" w:space="0" w:color="auto"/>
      </w:divBdr>
      <w:divsChild>
        <w:div w:id="667514483">
          <w:marLeft w:val="0"/>
          <w:marRight w:val="0"/>
          <w:marTop w:val="0"/>
          <w:marBottom w:val="0"/>
          <w:divBdr>
            <w:top w:val="none" w:sz="0" w:space="0" w:color="auto"/>
            <w:left w:val="none" w:sz="0" w:space="0" w:color="auto"/>
            <w:bottom w:val="none" w:sz="0" w:space="0" w:color="auto"/>
            <w:right w:val="none" w:sz="0" w:space="0" w:color="auto"/>
          </w:divBdr>
          <w:divsChild>
            <w:div w:id="1522743995">
              <w:marLeft w:val="0"/>
              <w:marRight w:val="0"/>
              <w:marTop w:val="0"/>
              <w:marBottom w:val="0"/>
              <w:divBdr>
                <w:top w:val="none" w:sz="0" w:space="0" w:color="auto"/>
                <w:left w:val="none" w:sz="0" w:space="0" w:color="auto"/>
                <w:bottom w:val="none" w:sz="0" w:space="0" w:color="auto"/>
                <w:right w:val="none" w:sz="0" w:space="0" w:color="auto"/>
              </w:divBdr>
            </w:div>
          </w:divsChild>
        </w:div>
        <w:div w:id="143279360">
          <w:marLeft w:val="0"/>
          <w:marRight w:val="0"/>
          <w:marTop w:val="0"/>
          <w:marBottom w:val="0"/>
          <w:divBdr>
            <w:top w:val="none" w:sz="0" w:space="0" w:color="auto"/>
            <w:left w:val="none" w:sz="0" w:space="0" w:color="auto"/>
            <w:bottom w:val="none" w:sz="0" w:space="0" w:color="auto"/>
            <w:right w:val="none" w:sz="0" w:space="0" w:color="auto"/>
          </w:divBdr>
          <w:divsChild>
            <w:div w:id="1483504502">
              <w:marLeft w:val="0"/>
              <w:marRight w:val="0"/>
              <w:marTop w:val="0"/>
              <w:marBottom w:val="0"/>
              <w:divBdr>
                <w:top w:val="none" w:sz="0" w:space="0" w:color="auto"/>
                <w:left w:val="none" w:sz="0" w:space="0" w:color="auto"/>
                <w:bottom w:val="none" w:sz="0" w:space="0" w:color="auto"/>
                <w:right w:val="none" w:sz="0" w:space="0" w:color="auto"/>
              </w:divBdr>
              <w:divsChild>
                <w:div w:id="10533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156">
          <w:marLeft w:val="0"/>
          <w:marRight w:val="0"/>
          <w:marTop w:val="0"/>
          <w:marBottom w:val="0"/>
          <w:divBdr>
            <w:top w:val="none" w:sz="0" w:space="0" w:color="auto"/>
            <w:left w:val="none" w:sz="0" w:space="0" w:color="auto"/>
            <w:bottom w:val="none" w:sz="0" w:space="0" w:color="auto"/>
            <w:right w:val="none" w:sz="0" w:space="0" w:color="auto"/>
          </w:divBdr>
          <w:divsChild>
            <w:div w:id="797992954">
              <w:marLeft w:val="0"/>
              <w:marRight w:val="0"/>
              <w:marTop w:val="0"/>
              <w:marBottom w:val="0"/>
              <w:divBdr>
                <w:top w:val="none" w:sz="0" w:space="0" w:color="auto"/>
                <w:left w:val="none" w:sz="0" w:space="0" w:color="auto"/>
                <w:bottom w:val="none" w:sz="0" w:space="0" w:color="auto"/>
                <w:right w:val="none" w:sz="0" w:space="0" w:color="auto"/>
              </w:divBdr>
            </w:div>
          </w:divsChild>
        </w:div>
        <w:div w:id="1140462591">
          <w:marLeft w:val="0"/>
          <w:marRight w:val="0"/>
          <w:marTop w:val="0"/>
          <w:marBottom w:val="0"/>
          <w:divBdr>
            <w:top w:val="none" w:sz="0" w:space="0" w:color="auto"/>
            <w:left w:val="none" w:sz="0" w:space="0" w:color="auto"/>
            <w:bottom w:val="none" w:sz="0" w:space="0" w:color="auto"/>
            <w:right w:val="none" w:sz="0" w:space="0" w:color="auto"/>
          </w:divBdr>
          <w:divsChild>
            <w:div w:id="487862697">
              <w:marLeft w:val="0"/>
              <w:marRight w:val="0"/>
              <w:marTop w:val="0"/>
              <w:marBottom w:val="0"/>
              <w:divBdr>
                <w:top w:val="none" w:sz="0" w:space="0" w:color="auto"/>
                <w:left w:val="none" w:sz="0" w:space="0" w:color="auto"/>
                <w:bottom w:val="none" w:sz="0" w:space="0" w:color="auto"/>
                <w:right w:val="none" w:sz="0" w:space="0" w:color="auto"/>
              </w:divBdr>
              <w:divsChild>
                <w:div w:id="1175608477">
                  <w:marLeft w:val="0"/>
                  <w:marRight w:val="0"/>
                  <w:marTop w:val="0"/>
                  <w:marBottom w:val="0"/>
                  <w:divBdr>
                    <w:top w:val="none" w:sz="0" w:space="0" w:color="auto"/>
                    <w:left w:val="none" w:sz="0" w:space="0" w:color="auto"/>
                    <w:bottom w:val="none" w:sz="0" w:space="0" w:color="auto"/>
                    <w:right w:val="none" w:sz="0" w:space="0" w:color="auto"/>
                  </w:divBdr>
                  <w:divsChild>
                    <w:div w:id="398556152">
                      <w:marLeft w:val="0"/>
                      <w:marRight w:val="0"/>
                      <w:marTop w:val="0"/>
                      <w:marBottom w:val="0"/>
                      <w:divBdr>
                        <w:top w:val="none" w:sz="0" w:space="0" w:color="auto"/>
                        <w:left w:val="none" w:sz="0" w:space="0" w:color="auto"/>
                        <w:bottom w:val="none" w:sz="0" w:space="0" w:color="auto"/>
                        <w:right w:val="none" w:sz="0" w:space="0" w:color="auto"/>
                      </w:divBdr>
                    </w:div>
                    <w:div w:id="4232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1953">
          <w:marLeft w:val="0"/>
          <w:marRight w:val="0"/>
          <w:marTop w:val="0"/>
          <w:marBottom w:val="0"/>
          <w:divBdr>
            <w:top w:val="none" w:sz="0" w:space="0" w:color="auto"/>
            <w:left w:val="none" w:sz="0" w:space="0" w:color="auto"/>
            <w:bottom w:val="none" w:sz="0" w:space="0" w:color="auto"/>
            <w:right w:val="none" w:sz="0" w:space="0" w:color="auto"/>
          </w:divBdr>
          <w:divsChild>
            <w:div w:id="612445062">
              <w:marLeft w:val="0"/>
              <w:marRight w:val="0"/>
              <w:marTop w:val="0"/>
              <w:marBottom w:val="0"/>
              <w:divBdr>
                <w:top w:val="none" w:sz="0" w:space="0" w:color="auto"/>
                <w:left w:val="none" w:sz="0" w:space="0" w:color="auto"/>
                <w:bottom w:val="none" w:sz="0" w:space="0" w:color="auto"/>
                <w:right w:val="none" w:sz="0" w:space="0" w:color="auto"/>
              </w:divBdr>
            </w:div>
          </w:divsChild>
        </w:div>
        <w:div w:id="33585731">
          <w:marLeft w:val="0"/>
          <w:marRight w:val="0"/>
          <w:marTop w:val="0"/>
          <w:marBottom w:val="0"/>
          <w:divBdr>
            <w:top w:val="none" w:sz="0" w:space="0" w:color="auto"/>
            <w:left w:val="none" w:sz="0" w:space="0" w:color="auto"/>
            <w:bottom w:val="none" w:sz="0" w:space="0" w:color="auto"/>
            <w:right w:val="none" w:sz="0" w:space="0" w:color="auto"/>
          </w:divBdr>
          <w:divsChild>
            <w:div w:id="1450126676">
              <w:marLeft w:val="0"/>
              <w:marRight w:val="0"/>
              <w:marTop w:val="0"/>
              <w:marBottom w:val="0"/>
              <w:divBdr>
                <w:top w:val="none" w:sz="0" w:space="0" w:color="auto"/>
                <w:left w:val="none" w:sz="0" w:space="0" w:color="auto"/>
                <w:bottom w:val="none" w:sz="0" w:space="0" w:color="auto"/>
                <w:right w:val="none" w:sz="0" w:space="0" w:color="auto"/>
              </w:divBdr>
              <w:divsChild>
                <w:div w:id="1080565264">
                  <w:marLeft w:val="0"/>
                  <w:marRight w:val="0"/>
                  <w:marTop w:val="0"/>
                  <w:marBottom w:val="0"/>
                  <w:divBdr>
                    <w:top w:val="none" w:sz="0" w:space="0" w:color="auto"/>
                    <w:left w:val="none" w:sz="0" w:space="0" w:color="auto"/>
                    <w:bottom w:val="none" w:sz="0" w:space="0" w:color="auto"/>
                    <w:right w:val="none" w:sz="0" w:space="0" w:color="auto"/>
                  </w:divBdr>
                  <w:divsChild>
                    <w:div w:id="7909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81301">
      <w:bodyDiv w:val="1"/>
      <w:marLeft w:val="0"/>
      <w:marRight w:val="0"/>
      <w:marTop w:val="0"/>
      <w:marBottom w:val="0"/>
      <w:divBdr>
        <w:top w:val="none" w:sz="0" w:space="0" w:color="auto"/>
        <w:left w:val="none" w:sz="0" w:space="0" w:color="auto"/>
        <w:bottom w:val="none" w:sz="0" w:space="0" w:color="auto"/>
        <w:right w:val="none" w:sz="0" w:space="0" w:color="auto"/>
      </w:divBdr>
      <w:divsChild>
        <w:div w:id="127629785">
          <w:marLeft w:val="0"/>
          <w:marRight w:val="0"/>
          <w:marTop w:val="0"/>
          <w:marBottom w:val="0"/>
          <w:divBdr>
            <w:top w:val="none" w:sz="0" w:space="0" w:color="auto"/>
            <w:left w:val="none" w:sz="0" w:space="0" w:color="auto"/>
            <w:bottom w:val="none" w:sz="0" w:space="0" w:color="auto"/>
            <w:right w:val="none" w:sz="0" w:space="0" w:color="auto"/>
          </w:divBdr>
          <w:divsChild>
            <w:div w:id="90225369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1046685907">
      <w:bodyDiv w:val="1"/>
      <w:marLeft w:val="0"/>
      <w:marRight w:val="0"/>
      <w:marTop w:val="0"/>
      <w:marBottom w:val="0"/>
      <w:divBdr>
        <w:top w:val="none" w:sz="0" w:space="0" w:color="auto"/>
        <w:left w:val="none" w:sz="0" w:space="0" w:color="auto"/>
        <w:bottom w:val="none" w:sz="0" w:space="0" w:color="auto"/>
        <w:right w:val="none" w:sz="0" w:space="0" w:color="auto"/>
      </w:divBdr>
    </w:div>
    <w:div w:id="1284000274">
      <w:bodyDiv w:val="1"/>
      <w:marLeft w:val="0"/>
      <w:marRight w:val="0"/>
      <w:marTop w:val="0"/>
      <w:marBottom w:val="0"/>
      <w:divBdr>
        <w:top w:val="none" w:sz="0" w:space="0" w:color="auto"/>
        <w:left w:val="none" w:sz="0" w:space="0" w:color="auto"/>
        <w:bottom w:val="none" w:sz="0" w:space="0" w:color="auto"/>
        <w:right w:val="none" w:sz="0" w:space="0" w:color="auto"/>
      </w:divBdr>
    </w:div>
    <w:div w:id="1369838537">
      <w:bodyDiv w:val="1"/>
      <w:marLeft w:val="0"/>
      <w:marRight w:val="0"/>
      <w:marTop w:val="0"/>
      <w:marBottom w:val="0"/>
      <w:divBdr>
        <w:top w:val="none" w:sz="0" w:space="0" w:color="auto"/>
        <w:left w:val="none" w:sz="0" w:space="0" w:color="auto"/>
        <w:bottom w:val="none" w:sz="0" w:space="0" w:color="auto"/>
        <w:right w:val="none" w:sz="0" w:space="0" w:color="auto"/>
      </w:divBdr>
      <w:divsChild>
        <w:div w:id="1737970692">
          <w:marLeft w:val="0"/>
          <w:marRight w:val="0"/>
          <w:marTop w:val="0"/>
          <w:marBottom w:val="0"/>
          <w:divBdr>
            <w:top w:val="none" w:sz="0" w:space="0" w:color="auto"/>
            <w:left w:val="none" w:sz="0" w:space="0" w:color="auto"/>
            <w:bottom w:val="none" w:sz="0" w:space="0" w:color="auto"/>
            <w:right w:val="none" w:sz="0" w:space="0" w:color="auto"/>
          </w:divBdr>
          <w:divsChild>
            <w:div w:id="692458143">
              <w:marLeft w:val="0"/>
              <w:marRight w:val="0"/>
              <w:marTop w:val="0"/>
              <w:marBottom w:val="0"/>
              <w:divBdr>
                <w:top w:val="none" w:sz="0" w:space="0" w:color="auto"/>
                <w:left w:val="none" w:sz="0" w:space="0" w:color="auto"/>
                <w:bottom w:val="none" w:sz="0" w:space="0" w:color="auto"/>
                <w:right w:val="none" w:sz="0" w:space="0" w:color="auto"/>
              </w:divBdr>
            </w:div>
          </w:divsChild>
        </w:div>
        <w:div w:id="1717731233">
          <w:marLeft w:val="0"/>
          <w:marRight w:val="0"/>
          <w:marTop w:val="0"/>
          <w:marBottom w:val="0"/>
          <w:divBdr>
            <w:top w:val="none" w:sz="0" w:space="0" w:color="auto"/>
            <w:left w:val="none" w:sz="0" w:space="0" w:color="auto"/>
            <w:bottom w:val="none" w:sz="0" w:space="0" w:color="auto"/>
            <w:right w:val="none" w:sz="0" w:space="0" w:color="auto"/>
          </w:divBdr>
          <w:divsChild>
            <w:div w:id="406537016">
              <w:marLeft w:val="0"/>
              <w:marRight w:val="0"/>
              <w:marTop w:val="0"/>
              <w:marBottom w:val="0"/>
              <w:divBdr>
                <w:top w:val="none" w:sz="0" w:space="0" w:color="auto"/>
                <w:left w:val="none" w:sz="0" w:space="0" w:color="auto"/>
                <w:bottom w:val="none" w:sz="0" w:space="0" w:color="auto"/>
                <w:right w:val="none" w:sz="0" w:space="0" w:color="auto"/>
              </w:divBdr>
              <w:divsChild>
                <w:div w:id="12675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6453">
          <w:marLeft w:val="0"/>
          <w:marRight w:val="0"/>
          <w:marTop w:val="0"/>
          <w:marBottom w:val="0"/>
          <w:divBdr>
            <w:top w:val="none" w:sz="0" w:space="0" w:color="auto"/>
            <w:left w:val="none" w:sz="0" w:space="0" w:color="auto"/>
            <w:bottom w:val="none" w:sz="0" w:space="0" w:color="auto"/>
            <w:right w:val="none" w:sz="0" w:space="0" w:color="auto"/>
          </w:divBdr>
          <w:divsChild>
            <w:div w:id="1978875411">
              <w:marLeft w:val="0"/>
              <w:marRight w:val="0"/>
              <w:marTop w:val="0"/>
              <w:marBottom w:val="0"/>
              <w:divBdr>
                <w:top w:val="none" w:sz="0" w:space="0" w:color="auto"/>
                <w:left w:val="none" w:sz="0" w:space="0" w:color="auto"/>
                <w:bottom w:val="none" w:sz="0" w:space="0" w:color="auto"/>
                <w:right w:val="none" w:sz="0" w:space="0" w:color="auto"/>
              </w:divBdr>
            </w:div>
          </w:divsChild>
        </w:div>
        <w:div w:id="445077023">
          <w:marLeft w:val="0"/>
          <w:marRight w:val="0"/>
          <w:marTop w:val="0"/>
          <w:marBottom w:val="0"/>
          <w:divBdr>
            <w:top w:val="none" w:sz="0" w:space="0" w:color="auto"/>
            <w:left w:val="none" w:sz="0" w:space="0" w:color="auto"/>
            <w:bottom w:val="none" w:sz="0" w:space="0" w:color="auto"/>
            <w:right w:val="none" w:sz="0" w:space="0" w:color="auto"/>
          </w:divBdr>
          <w:divsChild>
            <w:div w:id="1704985564">
              <w:marLeft w:val="0"/>
              <w:marRight w:val="0"/>
              <w:marTop w:val="0"/>
              <w:marBottom w:val="0"/>
              <w:divBdr>
                <w:top w:val="none" w:sz="0" w:space="0" w:color="auto"/>
                <w:left w:val="none" w:sz="0" w:space="0" w:color="auto"/>
                <w:bottom w:val="none" w:sz="0" w:space="0" w:color="auto"/>
                <w:right w:val="none" w:sz="0" w:space="0" w:color="auto"/>
              </w:divBdr>
              <w:divsChild>
                <w:div w:id="150682981">
                  <w:marLeft w:val="0"/>
                  <w:marRight w:val="0"/>
                  <w:marTop w:val="0"/>
                  <w:marBottom w:val="0"/>
                  <w:divBdr>
                    <w:top w:val="none" w:sz="0" w:space="0" w:color="auto"/>
                    <w:left w:val="none" w:sz="0" w:space="0" w:color="auto"/>
                    <w:bottom w:val="none" w:sz="0" w:space="0" w:color="auto"/>
                    <w:right w:val="none" w:sz="0" w:space="0" w:color="auto"/>
                  </w:divBdr>
                  <w:divsChild>
                    <w:div w:id="1964379047">
                      <w:marLeft w:val="0"/>
                      <w:marRight w:val="0"/>
                      <w:marTop w:val="0"/>
                      <w:marBottom w:val="0"/>
                      <w:divBdr>
                        <w:top w:val="none" w:sz="0" w:space="0" w:color="auto"/>
                        <w:left w:val="none" w:sz="0" w:space="0" w:color="auto"/>
                        <w:bottom w:val="none" w:sz="0" w:space="0" w:color="auto"/>
                        <w:right w:val="none" w:sz="0" w:space="0" w:color="auto"/>
                      </w:divBdr>
                    </w:div>
                    <w:div w:id="293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4591">
          <w:marLeft w:val="0"/>
          <w:marRight w:val="0"/>
          <w:marTop w:val="0"/>
          <w:marBottom w:val="0"/>
          <w:divBdr>
            <w:top w:val="none" w:sz="0" w:space="0" w:color="auto"/>
            <w:left w:val="none" w:sz="0" w:space="0" w:color="auto"/>
            <w:bottom w:val="none" w:sz="0" w:space="0" w:color="auto"/>
            <w:right w:val="none" w:sz="0" w:space="0" w:color="auto"/>
          </w:divBdr>
          <w:divsChild>
            <w:div w:id="256256561">
              <w:marLeft w:val="0"/>
              <w:marRight w:val="0"/>
              <w:marTop w:val="0"/>
              <w:marBottom w:val="0"/>
              <w:divBdr>
                <w:top w:val="none" w:sz="0" w:space="0" w:color="auto"/>
                <w:left w:val="none" w:sz="0" w:space="0" w:color="auto"/>
                <w:bottom w:val="none" w:sz="0" w:space="0" w:color="auto"/>
                <w:right w:val="none" w:sz="0" w:space="0" w:color="auto"/>
              </w:divBdr>
            </w:div>
          </w:divsChild>
        </w:div>
        <w:div w:id="1936937031">
          <w:marLeft w:val="0"/>
          <w:marRight w:val="0"/>
          <w:marTop w:val="0"/>
          <w:marBottom w:val="0"/>
          <w:divBdr>
            <w:top w:val="none" w:sz="0" w:space="0" w:color="auto"/>
            <w:left w:val="none" w:sz="0" w:space="0" w:color="auto"/>
            <w:bottom w:val="none" w:sz="0" w:space="0" w:color="auto"/>
            <w:right w:val="none" w:sz="0" w:space="0" w:color="auto"/>
          </w:divBdr>
          <w:divsChild>
            <w:div w:id="707921953">
              <w:marLeft w:val="0"/>
              <w:marRight w:val="0"/>
              <w:marTop w:val="0"/>
              <w:marBottom w:val="0"/>
              <w:divBdr>
                <w:top w:val="none" w:sz="0" w:space="0" w:color="auto"/>
                <w:left w:val="none" w:sz="0" w:space="0" w:color="auto"/>
                <w:bottom w:val="none" w:sz="0" w:space="0" w:color="auto"/>
                <w:right w:val="none" w:sz="0" w:space="0" w:color="auto"/>
              </w:divBdr>
              <w:divsChild>
                <w:div w:id="2058627920">
                  <w:marLeft w:val="0"/>
                  <w:marRight w:val="0"/>
                  <w:marTop w:val="0"/>
                  <w:marBottom w:val="0"/>
                  <w:divBdr>
                    <w:top w:val="none" w:sz="0" w:space="0" w:color="auto"/>
                    <w:left w:val="none" w:sz="0" w:space="0" w:color="auto"/>
                    <w:bottom w:val="none" w:sz="0" w:space="0" w:color="auto"/>
                    <w:right w:val="none" w:sz="0" w:space="0" w:color="auto"/>
                  </w:divBdr>
                  <w:divsChild>
                    <w:div w:id="2263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3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Gleeds">
  <a:themeElements>
    <a:clrScheme name="Gleeds">
      <a:dk1>
        <a:srgbClr val="FFFFFF"/>
      </a:dk1>
      <a:lt1>
        <a:srgbClr val="000000"/>
      </a:lt1>
      <a:dk2>
        <a:srgbClr val="F0F0F0"/>
      </a:dk2>
      <a:lt2>
        <a:srgbClr val="4D4D4D"/>
      </a:lt2>
      <a:accent1>
        <a:srgbClr val="FBB900"/>
      </a:accent1>
      <a:accent2>
        <a:srgbClr val="333333"/>
      </a:accent2>
      <a:accent3>
        <a:srgbClr val="FDD566"/>
      </a:accent3>
      <a:accent4>
        <a:srgbClr val="4D4D4D"/>
      </a:accent4>
      <a:accent5>
        <a:srgbClr val="FEC834"/>
      </a:accent5>
      <a:accent6>
        <a:srgbClr val="FFE39A"/>
      </a:accent6>
      <a:hlink>
        <a:srgbClr val="333333"/>
      </a:hlink>
      <a:folHlink>
        <a:srgbClr val="009CB1"/>
      </a:folHlink>
    </a:clrScheme>
    <a:fontScheme name="Bidwe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A17C3-940F-4DBB-B96B-E5B618F2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629</Words>
  <Characters>3478</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Gleeds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Browne</dc:creator>
  <cp:keywords/>
  <dc:description/>
  <cp:lastModifiedBy>Chris Waldren</cp:lastModifiedBy>
  <cp:revision>4</cp:revision>
  <cp:lastPrinted>2015-09-11T22:21:00Z</cp:lastPrinted>
  <dcterms:created xsi:type="dcterms:W3CDTF">2026-02-16T13:10:00Z</dcterms:created>
  <dcterms:modified xsi:type="dcterms:W3CDTF">2026-02-16T14:51:00Z</dcterms:modified>
</cp:coreProperties>
</file>